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49"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6379"/>
      </w:tblGrid>
      <w:tr w:rsidR="00A16E20" w:rsidTr="00A16E20">
        <w:tc>
          <w:tcPr>
            <w:tcW w:w="3970" w:type="dxa"/>
          </w:tcPr>
          <w:p w:rsidR="00A16E20" w:rsidRDefault="00A16E20" w:rsidP="00482A4D">
            <w:pPr>
              <w:spacing w:before="120"/>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ỦY BAN NHÂN DÂN</w:t>
            </w:r>
          </w:p>
          <w:p w:rsidR="00A16E20" w:rsidRDefault="00A16E20" w:rsidP="00A16E20">
            <w:pPr>
              <w:jc w:val="center"/>
              <w:rPr>
                <w:rFonts w:ascii="Times New Roman" w:hAnsi="Times New Roman" w:cs="Times New Roman"/>
                <w:b/>
                <w:sz w:val="28"/>
                <w:szCs w:val="28"/>
              </w:rPr>
            </w:pPr>
            <w:r>
              <w:rPr>
                <w:rFonts w:ascii="Times New Roman" w:hAnsi="Times New Roman" w:cs="Times New Roman"/>
                <w:b/>
                <w:sz w:val="28"/>
                <w:szCs w:val="28"/>
              </w:rPr>
              <w:t>THÀNH PHỐ HỒ CHÍ MINH</w:t>
            </w:r>
          </w:p>
        </w:tc>
        <w:tc>
          <w:tcPr>
            <w:tcW w:w="6379" w:type="dxa"/>
          </w:tcPr>
          <w:p w:rsidR="00A16E20" w:rsidRDefault="00A16E20" w:rsidP="00482A4D">
            <w:pPr>
              <w:spacing w:before="120"/>
              <w:jc w:val="center"/>
              <w:rPr>
                <w:rFonts w:ascii="Times New Roman" w:hAnsi="Times New Roman" w:cs="Times New Roman"/>
                <w:b/>
                <w:sz w:val="28"/>
                <w:szCs w:val="28"/>
              </w:rPr>
            </w:pPr>
            <w:r>
              <w:rPr>
                <w:rFonts w:ascii="Times New Roman" w:hAnsi="Times New Roman" w:cs="Times New Roman"/>
                <w:b/>
                <w:sz w:val="28"/>
                <w:szCs w:val="28"/>
              </w:rPr>
              <w:t>CỘNG HÒA XÃ HỘI CHỦ NGHĨA VIỆT NAM</w:t>
            </w:r>
          </w:p>
          <w:p w:rsidR="00A16E20" w:rsidRDefault="00A16E20" w:rsidP="00A16E20">
            <w:pPr>
              <w:jc w:val="center"/>
              <w:rPr>
                <w:rFonts w:ascii="Times New Roman" w:hAnsi="Times New Roman" w:cs="Times New Roman"/>
                <w:b/>
                <w:sz w:val="28"/>
                <w:szCs w:val="28"/>
              </w:rPr>
            </w:pPr>
            <w:r>
              <w:rPr>
                <w:rFonts w:ascii="Times New Roman" w:hAnsi="Times New Roman" w:cs="Times New Roman"/>
                <w:b/>
                <w:sz w:val="28"/>
                <w:szCs w:val="28"/>
              </w:rPr>
              <w:t>Độc lập – Tự do – Hạnh phúc</w:t>
            </w:r>
          </w:p>
        </w:tc>
      </w:tr>
    </w:tbl>
    <w:p w:rsidR="00A16E20" w:rsidRDefault="00A16E20" w:rsidP="00482A4D">
      <w:pPr>
        <w:spacing w:before="120" w:after="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2904035</wp:posOffset>
                </wp:positionH>
                <wp:positionV relativeFrom="paragraph">
                  <wp:posOffset>30299</wp:posOffset>
                </wp:positionV>
                <wp:extent cx="2264229" cy="0"/>
                <wp:effectExtent l="38100" t="38100" r="60325" b="95250"/>
                <wp:wrapNone/>
                <wp:docPr id="2" name="Straight Connector 2"/>
                <wp:cNvGraphicFramePr/>
                <a:graphic xmlns:a="http://schemas.openxmlformats.org/drawingml/2006/main">
                  <a:graphicData uri="http://schemas.microsoft.com/office/word/2010/wordprocessingShape">
                    <wps:wsp>
                      <wps:cNvCnPr/>
                      <wps:spPr>
                        <a:xfrm>
                          <a:off x="0" y="0"/>
                          <a:ext cx="2264229"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9D0FD9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8.65pt,2.4pt" to="406.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" strokecolor="black [3200]" strokeweight=".5pt">
                <v:shadow on="t" color="black" opacity="24903f" origin=",.5" offset="0,.55556mm"/>
              </v:line>
            </w:pict>
          </mc:Fallback>
        </mc:AlternateContent>
      </w: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30208</wp:posOffset>
                </wp:positionH>
                <wp:positionV relativeFrom="paragraph">
                  <wp:posOffset>52071</wp:posOffset>
                </wp:positionV>
                <wp:extent cx="1465943" cy="0"/>
                <wp:effectExtent l="38100" t="38100" r="77470" b="95250"/>
                <wp:wrapNone/>
                <wp:docPr id="1" name="Straight Connector 1"/>
                <wp:cNvGraphicFramePr/>
                <a:graphic xmlns:a="http://schemas.openxmlformats.org/drawingml/2006/main">
                  <a:graphicData uri="http://schemas.microsoft.com/office/word/2010/wordprocessingShape">
                    <wps:wsp>
                      <wps:cNvCnPr/>
                      <wps:spPr>
                        <a:xfrm>
                          <a:off x="0" y="0"/>
                          <a:ext cx="1465943"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BAC9C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pt,4.1pt" to="117.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" strokecolor="black [3200]" strokeweight=".5pt">
                <v:shadow on="t" color="black" opacity="24903f" origin=",.5" offset="0,.55556mm"/>
              </v:line>
            </w:pict>
          </mc:Fallback>
        </mc:AlternateContent>
      </w:r>
    </w:p>
    <w:p w:rsidR="0080179C" w:rsidRDefault="0080179C" w:rsidP="00482A4D">
      <w:pPr>
        <w:spacing w:before="120" w:after="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44722</wp:posOffset>
                </wp:positionH>
                <wp:positionV relativeFrom="paragraph">
                  <wp:posOffset>8798</wp:posOffset>
                </wp:positionV>
                <wp:extent cx="1023257" cy="283029"/>
                <wp:effectExtent l="0" t="0" r="24765" b="22225"/>
                <wp:wrapNone/>
                <wp:docPr id="3" name="Rectangle 3"/>
                <wp:cNvGraphicFramePr/>
                <a:graphic xmlns:a="http://schemas.openxmlformats.org/drawingml/2006/main">
                  <a:graphicData uri="http://schemas.microsoft.com/office/word/2010/wordprocessingShape">
                    <wps:wsp>
                      <wps:cNvSpPr/>
                      <wps:spPr>
                        <a:xfrm>
                          <a:off x="0" y="0"/>
                          <a:ext cx="1023257" cy="283029"/>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47065" w:rsidRPr="0080179C" w:rsidRDefault="00C47065" w:rsidP="0080179C">
                            <w:pPr>
                              <w:jc w:val="center"/>
                              <w:rPr>
                                <w:rFonts w:ascii="Times New Roman" w:hAnsi="Times New Roman" w:cs="Times New Roman"/>
                                <w:b/>
                                <w:i/>
                              </w:rPr>
                            </w:pPr>
                            <w:r w:rsidRPr="0080179C">
                              <w:rPr>
                                <w:rFonts w:ascii="Times New Roman" w:hAnsi="Times New Roman" w:cs="Times New Roman"/>
                                <w:b/>
                                <w:i/>
                              </w:rPr>
                              <w:t>DỰ THẢO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left:0;text-align:left;margin-left:3.5pt;margin-top:.7pt;width:80.55pt;height:22.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" fillcolor="white [3201]" strokecolor="black [3200]" strokeweight=".25pt">
                <v:textbox>
                  <w:txbxContent>
                    <w:p w:rsidR="00C47065" w:rsidRPr="0080179C" w:rsidRDefault="00C47065" w:rsidP="0080179C">
                      <w:pPr>
                        <w:jc w:val="center"/>
                        <w:rPr>
                          <w:rFonts w:ascii="Times New Roman" w:hAnsi="Times New Roman" w:cs="Times New Roman"/>
                          <w:b/>
                          <w:i/>
                        </w:rPr>
                      </w:pPr>
                      <w:r w:rsidRPr="0080179C">
                        <w:rPr>
                          <w:rFonts w:ascii="Times New Roman" w:hAnsi="Times New Roman" w:cs="Times New Roman"/>
                          <w:b/>
                          <w:i/>
                        </w:rPr>
                        <w:t>DỰ THẢO 1</w:t>
                      </w:r>
                    </w:p>
                  </w:txbxContent>
                </v:textbox>
              </v:rect>
            </w:pict>
          </mc:Fallback>
        </mc:AlternateContent>
      </w:r>
    </w:p>
    <w:p w:rsidR="00CE78D9" w:rsidRPr="00B858CC" w:rsidRDefault="00990C81" w:rsidP="00482A4D">
      <w:pPr>
        <w:spacing w:before="120" w:after="0"/>
        <w:jc w:val="center"/>
        <w:rPr>
          <w:rFonts w:ascii="Times New Roman" w:hAnsi="Times New Roman" w:cs="Times New Roman"/>
          <w:b/>
          <w:sz w:val="28"/>
          <w:szCs w:val="28"/>
        </w:rPr>
      </w:pPr>
      <w:r w:rsidRPr="00B858CC">
        <w:rPr>
          <w:rFonts w:ascii="Times New Roman" w:hAnsi="Times New Roman" w:cs="Times New Roman"/>
          <w:b/>
          <w:sz w:val="28"/>
          <w:szCs w:val="28"/>
        </w:rPr>
        <w:t>ĐỀ ÁN</w:t>
      </w:r>
    </w:p>
    <w:p w:rsidR="00CE78D9" w:rsidRPr="00B858CC" w:rsidRDefault="00990C81" w:rsidP="000266C1">
      <w:pPr>
        <w:spacing w:after="0"/>
        <w:jc w:val="center"/>
        <w:rPr>
          <w:rFonts w:ascii="Times New Roman" w:hAnsi="Times New Roman" w:cs="Times New Roman"/>
          <w:b/>
          <w:sz w:val="28"/>
          <w:szCs w:val="28"/>
        </w:rPr>
      </w:pPr>
      <w:r w:rsidRPr="00B858CC">
        <w:rPr>
          <w:rFonts w:ascii="Times New Roman" w:hAnsi="Times New Roman" w:cs="Times New Roman"/>
          <w:b/>
          <w:sz w:val="28"/>
          <w:szCs w:val="28"/>
        </w:rPr>
        <w:t>Phát triển hệ thống cơ sở chăm sóc người cao tuổi nhằm thích ứng với</w:t>
      </w:r>
    </w:p>
    <w:p w:rsidR="00CE78D9" w:rsidRPr="00B858CC" w:rsidRDefault="00990C81" w:rsidP="000266C1">
      <w:pPr>
        <w:spacing w:after="0"/>
        <w:jc w:val="center"/>
        <w:rPr>
          <w:rFonts w:ascii="Times New Roman" w:hAnsi="Times New Roman" w:cs="Times New Roman"/>
          <w:b/>
          <w:sz w:val="28"/>
          <w:szCs w:val="28"/>
        </w:rPr>
      </w:pPr>
      <w:r w:rsidRPr="00B858CC">
        <w:rPr>
          <w:rFonts w:ascii="Times New Roman" w:hAnsi="Times New Roman" w:cs="Times New Roman"/>
          <w:b/>
          <w:sz w:val="28"/>
          <w:szCs w:val="28"/>
        </w:rPr>
        <w:t>quá trình già hóa dân số trên địa bàn Thành phố Hồ Chí Minh</w:t>
      </w:r>
    </w:p>
    <w:p w:rsidR="00CE78D9" w:rsidRPr="00B858CC" w:rsidRDefault="00990C81" w:rsidP="000266C1">
      <w:pPr>
        <w:spacing w:after="0"/>
        <w:jc w:val="center"/>
        <w:rPr>
          <w:rFonts w:ascii="Times New Roman" w:hAnsi="Times New Roman" w:cs="Times New Roman"/>
          <w:sz w:val="28"/>
          <w:szCs w:val="28"/>
        </w:rPr>
      </w:pPr>
      <w:r w:rsidRPr="00B858CC">
        <w:rPr>
          <w:rFonts w:ascii="Times New Roman" w:hAnsi="Times New Roman" w:cs="Times New Roman"/>
          <w:b/>
          <w:sz w:val="28"/>
          <w:szCs w:val="28"/>
        </w:rPr>
        <w:t>giai đoạn đến năm 2030 và những năm tiếp theo</w:t>
      </w:r>
    </w:p>
    <w:p w:rsidR="00CE78D9" w:rsidRPr="00B858CC" w:rsidRDefault="00990C81" w:rsidP="000266C1">
      <w:pPr>
        <w:spacing w:after="0"/>
        <w:jc w:val="center"/>
        <w:rPr>
          <w:rFonts w:ascii="Times New Roman" w:hAnsi="Times New Roman" w:cs="Times New Roman"/>
          <w:i/>
          <w:sz w:val="28"/>
          <w:szCs w:val="28"/>
        </w:rPr>
      </w:pPr>
      <w:r w:rsidRPr="00B858CC">
        <w:rPr>
          <w:rFonts w:ascii="Times New Roman" w:hAnsi="Times New Roman" w:cs="Times New Roman"/>
          <w:i/>
          <w:sz w:val="28"/>
          <w:szCs w:val="28"/>
        </w:rPr>
        <w:t>(Kèm theo Quyết định số         /QĐ-UBND ngày     tháng    năm 2025 của</w:t>
      </w:r>
    </w:p>
    <w:p w:rsidR="00CE78D9" w:rsidRPr="00B858CC" w:rsidRDefault="00990C81" w:rsidP="000266C1">
      <w:pPr>
        <w:spacing w:after="0"/>
        <w:jc w:val="center"/>
        <w:rPr>
          <w:rFonts w:ascii="Times New Roman" w:hAnsi="Times New Roman" w:cs="Times New Roman"/>
          <w:i/>
          <w:sz w:val="28"/>
          <w:szCs w:val="28"/>
        </w:rPr>
      </w:pPr>
      <w:r w:rsidRPr="00B858CC">
        <w:rPr>
          <w:rFonts w:ascii="Times New Roman" w:hAnsi="Times New Roman" w:cs="Times New Roman"/>
          <w:i/>
          <w:sz w:val="28"/>
          <w:szCs w:val="28"/>
        </w:rPr>
        <w:t>Ủy ban nhân dân Thành phố Hồ Chí Minh)</w:t>
      </w: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990C81" w:rsidP="00482A4D">
      <w:pPr>
        <w:spacing w:before="120" w:after="0"/>
        <w:jc w:val="center"/>
        <w:rPr>
          <w:rFonts w:ascii="Times New Roman" w:hAnsi="Times New Roman" w:cs="Times New Roman"/>
          <w:b/>
          <w:sz w:val="28"/>
          <w:szCs w:val="28"/>
        </w:rPr>
      </w:pPr>
      <w:r w:rsidRPr="00B858CC">
        <w:rPr>
          <w:rFonts w:ascii="Times New Roman" w:hAnsi="Times New Roman" w:cs="Times New Roman"/>
          <w:b/>
          <w:sz w:val="28"/>
          <w:szCs w:val="28"/>
        </w:rPr>
        <w:t>Phần I</w:t>
      </w:r>
    </w:p>
    <w:p w:rsidR="00CE78D9" w:rsidRPr="00B858CC" w:rsidRDefault="00990C81" w:rsidP="00482A4D">
      <w:pPr>
        <w:spacing w:before="120" w:after="0"/>
        <w:jc w:val="center"/>
        <w:rPr>
          <w:rFonts w:ascii="Times New Roman" w:hAnsi="Times New Roman" w:cs="Times New Roman"/>
          <w:b/>
          <w:sz w:val="28"/>
          <w:szCs w:val="28"/>
        </w:rPr>
      </w:pPr>
      <w:r w:rsidRPr="00B858CC">
        <w:rPr>
          <w:rFonts w:ascii="Times New Roman" w:hAnsi="Times New Roman" w:cs="Times New Roman"/>
          <w:b/>
          <w:sz w:val="28"/>
          <w:szCs w:val="28"/>
        </w:rPr>
        <w:t>SỰ CẦN THIẾT VÀ CƠ SỞ ĐỂ XÂY DỰNG ĐỀ ÁN</w:t>
      </w: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470D8" w:rsidP="00FE37D4">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 xml:space="preserve">I. </w:t>
      </w:r>
      <w:r w:rsidR="00990C81" w:rsidRPr="00B858CC">
        <w:rPr>
          <w:rFonts w:ascii="Times New Roman" w:hAnsi="Times New Roman" w:cs="Times New Roman"/>
          <w:b/>
          <w:sz w:val="28"/>
          <w:szCs w:val="28"/>
        </w:rPr>
        <w:t>SỰ CẦN THIẾT</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1. Thực trạng vấn đề già hóa dân số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Già hóa dân số là một xu hướng nhân khẩu học nổi bật toàn cầu, trong các thập kỷ gần đây, quá trình này được thúc đẩy bởi giảm sinh và cải thiện khả năng sống trong quá độ nhân khẩu học. Thế kỷ 21, được các chuyên gia nhân khẩu học nhận định cả thế giới sẽ đối diện với tình trạng già hóa dân số, sự gia tăng mạnh mẽ của dân số cao tuổi.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1.1. Già hóa dân số tại Việt Nam</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Việt Nam là một trong những quốc gia có tốc độ già hóa dân số nhanh nhất thế giới. Theo kết quả Điều tra biến động Dân số và Kế hoạch hóa gia đình năm 2011, số người cao tuổi từ 60 tuổi trở lên tại Việt Nam là 8,65 triệu người, chiếm gần 10% dân số; trong đó, tỷ lệ người từ 65 tuổi trở lên chiếm 7% dân số. Với tỷ lệ này, năm 2011, Việt Nam chính thức bước vào giai đoạn “già hóa dân số”. Đến năm 2021, sau 10 năm, số người cao tuổi tăng thêm 3,93 triệu người. Đáng chú ý, chỉ trong giai đoạn 2019–2021, tổng dân số cả nước tăng 2,07 triệu người (từ 96,21 triệu lên 98,28 triệu), trong khi dân số cao tuổi tăng tới 1,17 triệu người (từ 11,41 triệu lên 12,58 triệu), nâng tỷ lệ từ 11,9% lên 12,8%. Theo báo cáo năm 2024, số người cao tuổi tại Việt Nam tiếp tục tăng lên 14,20 triệu người, chiếm 14,01% dân số. Kết quả Tổng điều tra Dân số năm 2019 của Tổng cục Thống kê cho thấy, người cao tuổi (từ 60 tuổi trở lên) là 11,41 triệu người, chiếm 11,86% tổng dân số. Trong giai đoạn 2009–2019, dân số cả nước tăng trung bình </w:t>
      </w:r>
      <w:r w:rsidRPr="00B858CC">
        <w:rPr>
          <w:rFonts w:ascii="Times New Roman" w:hAnsi="Times New Roman" w:cs="Times New Roman"/>
          <w:sz w:val="28"/>
          <w:szCs w:val="28"/>
        </w:rPr>
        <w:lastRenderedPageBreak/>
        <w:t>1,14%/năm, trong khi dân số cao tuổi tăng tới 4,35%/năm – phản ánh xu hướng già hóa rõ rệt. Đồng thời, mức sinh liên tục giảm, góp phần đẩy nhanh quá trình chuyển đổi cơ cấu dân số. Cụ thể, tỷ lệ sinh toàn quốc năm 2023 là khoảng 1,9 con/phụ nữ, giảm mạnh so với mức 3,6 con/phụ nữ vào năm 1989, và là mức thấp nhất trong lịch sử thống kê dân số Việt Nam.</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Theo dự báo của Tổng cục Thống kê, năm 2029: dân số cao tuổi đạt khoảng 17,28 triệu người (16,5% dân số); năm 2038: 22,29 triệu người (20,21%); năm 2049: 28,61 triệu người (24,88%); năm 2069: 31,69 triệu người (27,11%). Đáng chú ý, theo giả định mức sinh trung bình, tỷ lệ người từ 65 tuổi trở lên sẽ đạt 14,17% tổng dân số vào năm 2036. Thời điểm này, Việt Nam sẽ chuyển từ giai đoạn “già hóa dân số” sang “dân số già”, đánh dấu bước ngoặt quan trọng trong cơ cấu dân số.</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Hiện nay, Việt Nam nằm trong nhóm 5 quốc gia có tốc độ già hóa dân số nhanh nhất toàn cầu. Theo dự báo mới nhất của Ngân hàng Thế giới, thời gian chuyển tiếp từ giai đoạn “già hóa” sang “dân số già” tại Việt Nam chỉ kéo dài từ 15–20 năm – ngắn hơn nhiều so với các quốc gia khác, kể cả các nước phát triển. Sự chuyển đổi nhân khẩu học nhanh chóng này đòi hỏi phải có sự chuẩn bị kịp thời, toàn diện về chính sách an sinh xã hội, y tế, chăm sóc và phát huy vai trò của người cao tuổi trong bối cảnh dân số già đang đến gần.</w:t>
      </w:r>
    </w:p>
    <w:p w:rsidR="00CE78D9" w:rsidRPr="00B858CC" w:rsidRDefault="00990C81" w:rsidP="00FE37D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 xml:space="preserve"> </w:t>
      </w:r>
      <w:r w:rsidR="00C470D8" w:rsidRPr="00B858CC">
        <w:rPr>
          <w:rFonts w:ascii="Times New Roman" w:hAnsi="Times New Roman" w:cs="Times New Roman"/>
          <w:sz w:val="28"/>
          <w:szCs w:val="28"/>
        </w:rPr>
        <w:tab/>
        <w:t xml:space="preserve">1.2. </w:t>
      </w:r>
      <w:r w:rsidRPr="00B858CC">
        <w:rPr>
          <w:rFonts w:ascii="Times New Roman" w:hAnsi="Times New Roman" w:cs="Times New Roman"/>
          <w:sz w:val="28"/>
          <w:szCs w:val="28"/>
        </w:rPr>
        <w:t>Già hóa dân số tại Thành phố Hồ Chí Minh</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Thành phố Hồ Chí Minh bước vào giai đoạn “già hóa dân số” từ năm 2017, muộn hơn trung bình cả nước khoảng 6 năm, khi tỷ lệ người từ 60 tuổi trở lên đạt 10,28% (tương ứng 889.178 người). Mặc dù bắt đầu muộn hơn, nhưng tốc độ già hóa tại Thành phố diễn ra nhanh chóng. Tính đến ngày 30 tháng 6 năm 2025, số người cao tuổi tại Thành phố Hồ Chí Minh (mới) ước tính khoảng 1.600.000 người, chiếm tỷ lệ gần 11%. Tốc độ già hóa nhanh hơn dự báo đặt ra yêu cầu cấp thiết về hoàn thiện chính sách và hạ tầng y tế – xã hội để đảm bảo chất lượng sống cho nhóm dân số cao tuổi ngày càng tăng. Hiện nay, số người cao tuổi tại Thành phố đứng thứ hai cả nước.</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Quá trình già hóa dân số tại Thành phố diễn ra trong bối cảnh mức sinh thấp, tỷ lệ tử vong giảm và tuổi thọ tăng cao. Năm 2024, chỉ số già hóa của Thành phố (tỷ số dân số ≥60 tuổi so với dân số &lt;15 tuổi) đạt 57,05, tuổi thọ trung bình ước tính khoảng 76,2 tuổi. Từ năm 2010 đến 2024, chỉ số này tăng mạnh (từ 39,39 lên 57,05), cho thấy cơ cấu dân số đang chuyển dịch nhanh. Già hóa dân số vừa là thách thức, vừa là cơ hội trong phát triển kinh tế – xã hội. Việc thực hiện hiệu quả các chính sách an sinh xã hội, đặc biệt là chăm sóc sức khỏe và nâng cao tuổi thọ khỏe mạnh cho người cao tuổi, cần được chú trọng. Dù đã có những chuyển </w:t>
      </w:r>
      <w:r w:rsidRPr="00B858CC">
        <w:rPr>
          <w:rFonts w:ascii="Times New Roman" w:hAnsi="Times New Roman" w:cs="Times New Roman"/>
          <w:sz w:val="28"/>
          <w:szCs w:val="28"/>
        </w:rPr>
        <w:lastRenderedPageBreak/>
        <w:t>biến tích cực, công tác chăm sóc sức khỏe người cao tuổi tại Thành phố vẫn gặp nhiều khó khăn, đặc biệt là trong việc xây dựng mạng lưới dịch vụ phù hợp với đặc thù địa phương. Một trong những mục tiêu quan trọng hiện nay là phát triển các mô hình chăm sóc dài hạn, tạo lập môi trường thân thiện với người cao tuổi, đặc biệt thông qua việc xây dựng và mở rộng hệ thống nhà dưỡng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Trước yêu cầu đó, Đề án phát triển hệ thống cơ sở chăm sóc người cao tuổi (sau đây gọi là “nhà dưỡng lão”) thích ứng với quá trình già hóa dân số tại Thành phố Hồ Chí Minh giai đoạn đến năm 2030 và những năm tiếp theo sẽ tập trung khảo sát, đánh giá nhu cầu sử dụng dịch vụ nhà dưỡng lão của người cao tuổi; phân tích điểm mạnh, hạn chế và thách thức trong triển khai hệ thống nhà dưỡng lão trên địa bàn. Trên cơ sở đó, đề xuất các giải pháp đảm bảo mọi người cao tuổi được tiếp cận dịch vụ dưỡng lão thuận tiện, </w:t>
      </w:r>
      <w:proofErr w:type="gramStart"/>
      <w:r w:rsidRPr="00B858CC">
        <w:rPr>
          <w:rFonts w:ascii="Times New Roman" w:hAnsi="Times New Roman" w:cs="Times New Roman"/>
          <w:sz w:val="28"/>
          <w:szCs w:val="28"/>
        </w:rPr>
        <w:t>an</w:t>
      </w:r>
      <w:proofErr w:type="gramEnd"/>
      <w:r w:rsidRPr="00B858CC">
        <w:rPr>
          <w:rFonts w:ascii="Times New Roman" w:hAnsi="Times New Roman" w:cs="Times New Roman"/>
          <w:sz w:val="28"/>
          <w:szCs w:val="28"/>
        </w:rPr>
        <w:t xml:space="preserve"> toàn, chất lượng và phù hợp với điều kiện kinh tế – xã hội, góp phần bảo đảm an sinh xã hội và chủ động thích ứng với tiến trình già hóa dân số tại Thành phố Hồ Chí Minh.</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 Tổng quan về nhà dưỡng lão và các mô hình nhà dưỡng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2.1. Khái niệm nhà dưỡng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Trong các tài liệu khoa học, viện dưỡng lão thường được định nghĩa là một cơ sở nội trú được thiết kế để cung cấp dịch vụ chăm sóc dài hạn, hỗ trợ về chỗ ở cho người cao tuổi (từ 65 tuổi trở lên) hoặc những người cần hỗ trợ trong các hoạt động hàng ngày do suy giảm thể chất, nhận thức hoặc sức khỏe. Các cơ sở này hoạt động với sự giám sát 24 giờ của các nhân viên để hỗ trợ các dịch vụ bao gồm: Chăm sóc cá nhân (Ví dụ: tắm rửa, vệ sinh cá nhân, mặc quần áo, ăn uống, ...); Chăm sóc y tế (Ví dụ: quản lý dùng thuốc, theo dõi bệnh mãn tính không lây, hỗ trợ phục hồi chức năng, ...) và tham gia các hoạt động xã hội phù hợp với nhu cầu của khách hàng. Thuật ngữ này cũng có thể bao gồm các cơ sở điều dưỡng có tay nghề cao, nơi cung cấp dịch vụ chăm sóc y tế chuyên sâu hơn cho những người có tình trạng sức khỏe phức tạp.</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Tổ chức Y tế Thế giới (WHO) định nghĩa: Nhà dưỡng lão là một cơ sở chăm sóc nội trú dành cho người cao tuổi hoặc người khuyết tật. Những cơ sở này còn được gọi là cơ sở chăm sóc dài hạn, nơi khách hàng nhận được sự hỗ trợ liên tục suốt ngày đêm với các hoạt động sinh hoạt hằng ngày và chăm sóc y tế.</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Tương đồng với các định nghĩa nêu trên, từ điển bách khoa toàn thư định nghĩa “Viện dưỡng lão hay nhà dưỡng lão (hay còn gọi bằng những tên khác là nhà điều dưỡng, nhà nghỉ dưỡng) là những khu vực, tòa nhà được xây dựng nhằm phục vụ cho việc điều dưỡng, khám chữa bệnh hay chăm sóc tập trung những người cao tuổi có hoàn cảnh về tuổi tác, sức khỏe, bệnh tật đau yếu”.</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2.2. Tình hình phát triển hệ thống dịch vụ dưỡng lão của các nước trên thế giới và tại Thành phố Hồ Chí Minh.</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2.2.1. Tình hình chung: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Nhằm đáp ứng nhu cầu sử dụng các dịch vụ chăm sóc sức khỏe người cao tuổi ngày càng tăng, các nước trên thế giới đã phát triển hệ thống dịch vụ dưỡng lão với nhiều mô hình phù hợp với đối tượng khác nhau. Tùy theo hình thức tổ chức mà các cơ sở dịch vụ nhà dưỡng lão có thể tích hợp được nhiều mô hình. Tuy nhiên, về tiêu chuẩn các nước phát triển có xu hướng chuyên sâu cho từng mô hình với các đối tượng khác nhau (Phụ lục 1).</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2.2.2. Tình hình phát triển hệ thống dịch vụ dưỡng lão </w:t>
      </w:r>
      <w:r w:rsidR="0001009B" w:rsidRPr="00B858CC">
        <w:rPr>
          <w:rFonts w:ascii="Times New Roman" w:hAnsi="Times New Roman" w:cs="Times New Roman"/>
          <w:sz w:val="28"/>
          <w:szCs w:val="28"/>
        </w:rPr>
        <w:t>tại một số quốc gia</w:t>
      </w:r>
    </w:p>
    <w:p w:rsidR="0001009B" w:rsidRPr="00B858CC" w:rsidRDefault="0001009B" w:rsidP="0001009B">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 xml:space="preserve">Các quốc gia có tốc độ già hóa nhanh đã sớm chuyển từ mô hình chăm sóc người cao tuổi dựa chủ yếu vào gia đình sang hệ thống chăm sóc dài hạn mang tính xã hội hóa, với sự tham gia của Nhà nước, thị trường và cộng đồng. Nhìn chung, xu hướng chủ đạo là xây dựng </w:t>
      </w:r>
      <w:r w:rsidRPr="00B858CC">
        <w:rPr>
          <w:rFonts w:ascii="Times New Roman" w:eastAsia="Times New Roman" w:hAnsi="Times New Roman" w:cs="Times New Roman"/>
          <w:bCs/>
          <w:sz w:val="28"/>
          <w:szCs w:val="28"/>
        </w:rPr>
        <w:t>hệ thống chăm sóc đa tầng</w:t>
      </w:r>
      <w:r w:rsidRPr="00B858CC">
        <w:rPr>
          <w:rFonts w:ascii="Times New Roman" w:eastAsia="Times New Roman" w:hAnsi="Times New Roman" w:cs="Times New Roman"/>
          <w:sz w:val="28"/>
          <w:szCs w:val="28"/>
        </w:rPr>
        <w:t>, ưu tiên chăm sóc tại nhà và tại cộng đồng, kết hợp với các cơ chế tài chính bền vững và quản trị dựa trên đánh giá nhu cầu chăm sóc.</w:t>
      </w:r>
    </w:p>
    <w:p w:rsidR="0001009B" w:rsidRPr="00B858CC" w:rsidRDefault="0001009B" w:rsidP="0001009B">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 xml:space="preserve">Về </w:t>
      </w:r>
      <w:r w:rsidRPr="00B858CC">
        <w:rPr>
          <w:rFonts w:ascii="Times New Roman" w:eastAsia="Times New Roman" w:hAnsi="Times New Roman" w:cs="Times New Roman"/>
          <w:bCs/>
          <w:sz w:val="28"/>
          <w:szCs w:val="28"/>
        </w:rPr>
        <w:t>cơ chế tài chính</w:t>
      </w:r>
      <w:r w:rsidRPr="00B858CC">
        <w:rPr>
          <w:rFonts w:ascii="Times New Roman" w:eastAsia="Times New Roman" w:hAnsi="Times New Roman" w:cs="Times New Roman"/>
          <w:sz w:val="28"/>
          <w:szCs w:val="28"/>
        </w:rPr>
        <w:t xml:space="preserve">, nhiều quốc gia như Nhật Bản, Hàn Quốc, Đức và Hà Lan đã thiết lập </w:t>
      </w:r>
      <w:r w:rsidRPr="00B858CC">
        <w:rPr>
          <w:rFonts w:ascii="Times New Roman" w:eastAsia="Times New Roman" w:hAnsi="Times New Roman" w:cs="Times New Roman"/>
          <w:bCs/>
          <w:sz w:val="28"/>
          <w:szCs w:val="28"/>
        </w:rPr>
        <w:t xml:space="preserve">Bảo hiểm </w:t>
      </w:r>
      <w:r w:rsidR="00C47065">
        <w:rPr>
          <w:rFonts w:ascii="Times New Roman" w:eastAsia="Times New Roman" w:hAnsi="Times New Roman" w:cs="Times New Roman"/>
          <w:bCs/>
          <w:sz w:val="28"/>
          <w:szCs w:val="28"/>
        </w:rPr>
        <w:t>c</w:t>
      </w:r>
      <w:r w:rsidRPr="00B858CC">
        <w:rPr>
          <w:rFonts w:ascii="Times New Roman" w:eastAsia="Times New Roman" w:hAnsi="Times New Roman" w:cs="Times New Roman"/>
          <w:bCs/>
          <w:sz w:val="28"/>
          <w:szCs w:val="28"/>
        </w:rPr>
        <w:t xml:space="preserve">hăm sóc </w:t>
      </w:r>
      <w:r w:rsidR="00C47065">
        <w:rPr>
          <w:rFonts w:ascii="Times New Roman" w:eastAsia="Times New Roman" w:hAnsi="Times New Roman" w:cs="Times New Roman"/>
          <w:bCs/>
          <w:sz w:val="28"/>
          <w:szCs w:val="28"/>
        </w:rPr>
        <w:t>d</w:t>
      </w:r>
      <w:r w:rsidRPr="00B858CC">
        <w:rPr>
          <w:rFonts w:ascii="Times New Roman" w:eastAsia="Times New Roman" w:hAnsi="Times New Roman" w:cs="Times New Roman"/>
          <w:bCs/>
          <w:sz w:val="28"/>
          <w:szCs w:val="28"/>
        </w:rPr>
        <w:t>ài hạn</w:t>
      </w:r>
      <w:r w:rsidRPr="00B858CC">
        <w:rPr>
          <w:rFonts w:ascii="Times New Roman" w:eastAsia="Times New Roman" w:hAnsi="Times New Roman" w:cs="Times New Roman"/>
          <w:sz w:val="28"/>
          <w:szCs w:val="28"/>
        </w:rPr>
        <w:t xml:space="preserve"> như một trụ cột an sinh xã hội độc lập, tách khỏi bảo hiểm y tế, với sự đóng góp bắt buộc của người dân và/hoặc người sử dụng lao động. Một số quốc gia khác như Singapore và Thụy Điển áp dụng mô hình </w:t>
      </w:r>
      <w:r w:rsidRPr="00B858CC">
        <w:rPr>
          <w:rFonts w:ascii="Times New Roman" w:eastAsia="Times New Roman" w:hAnsi="Times New Roman" w:cs="Times New Roman"/>
          <w:bCs/>
          <w:sz w:val="28"/>
          <w:szCs w:val="28"/>
        </w:rPr>
        <w:t>tài chính đa tầng</w:t>
      </w:r>
      <w:r w:rsidRPr="00B858CC">
        <w:rPr>
          <w:rFonts w:ascii="Times New Roman" w:eastAsia="Times New Roman" w:hAnsi="Times New Roman" w:cs="Times New Roman"/>
          <w:sz w:val="28"/>
          <w:szCs w:val="28"/>
        </w:rPr>
        <w:t>, kết hợp tiết kiệm cá nhân, bảo hiểm bắt buộc và ngân sách nhà nước nhằm bảo đảm tính bền vững và công bằng của hệ thống. Điểm chung của các mô hình này là Nhà nước giữ vai trò điều tiết và hỗ trợ, đồng thời khuyến khích cơ chế đồng chi trả theo khả năng để hạn chế áp lực ngân sách trong dài hạn.</w:t>
      </w:r>
    </w:p>
    <w:p w:rsidR="0001009B" w:rsidRPr="00B858CC" w:rsidRDefault="0001009B" w:rsidP="0001009B">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 xml:space="preserve">Về </w:t>
      </w:r>
      <w:r w:rsidRPr="00B858CC">
        <w:rPr>
          <w:rFonts w:ascii="Times New Roman" w:eastAsia="Times New Roman" w:hAnsi="Times New Roman" w:cs="Times New Roman"/>
          <w:bCs/>
          <w:sz w:val="28"/>
          <w:szCs w:val="28"/>
        </w:rPr>
        <w:t>mô hình dịch vụ</w:t>
      </w:r>
      <w:r w:rsidRPr="00B858CC">
        <w:rPr>
          <w:rFonts w:ascii="Times New Roman" w:eastAsia="Times New Roman" w:hAnsi="Times New Roman" w:cs="Times New Roman"/>
          <w:sz w:val="28"/>
          <w:szCs w:val="28"/>
        </w:rPr>
        <w:t xml:space="preserve">, hầu hết các quốc gia đều ưu tiên nguyên tắc </w:t>
      </w:r>
      <w:r w:rsidRPr="00B858CC">
        <w:rPr>
          <w:rFonts w:ascii="Times New Roman" w:eastAsia="Times New Roman" w:hAnsi="Times New Roman" w:cs="Times New Roman"/>
          <w:bCs/>
          <w:sz w:val="28"/>
          <w:szCs w:val="28"/>
        </w:rPr>
        <w:t>“già hóa tại chỗ”</w:t>
      </w:r>
      <w:r w:rsidRPr="00B858CC">
        <w:rPr>
          <w:rFonts w:ascii="Times New Roman" w:eastAsia="Times New Roman" w:hAnsi="Times New Roman" w:cs="Times New Roman"/>
          <w:sz w:val="28"/>
          <w:szCs w:val="28"/>
        </w:rPr>
        <w:t xml:space="preserve">, trong đó chăm sóc tại nhà và chăm sóc ban ngày tại cộng đồng đóng vai trò trụ cột (như tại Nhật Bản, Đức, Trung Quốc, Úc và Canada). Các cơ sở dưỡng lão nội trú được xác định là </w:t>
      </w:r>
      <w:r w:rsidRPr="00B858CC">
        <w:rPr>
          <w:rFonts w:ascii="Times New Roman" w:eastAsia="Times New Roman" w:hAnsi="Times New Roman" w:cs="Times New Roman"/>
          <w:bCs/>
          <w:sz w:val="28"/>
          <w:szCs w:val="28"/>
        </w:rPr>
        <w:t>tuyến chăm sóc cuối cùng</w:t>
      </w:r>
      <w:r w:rsidRPr="00B858CC">
        <w:rPr>
          <w:rFonts w:ascii="Times New Roman" w:eastAsia="Times New Roman" w:hAnsi="Times New Roman" w:cs="Times New Roman"/>
          <w:sz w:val="28"/>
          <w:szCs w:val="28"/>
        </w:rPr>
        <w:t>, chủ yếu dành cho người cao tuổi mất khả năng tự chủ hoặc mắc bệnh nặng, cần chăm sóc liên tục. Song song với đó, nhiều mô hình trung gian được phát triển như trung tâm chăm sóc ban ngày, nhà ở an toàn, nhà ở đa thế hệ hoặc các hình thức nhà ở có hỗ trợ, nhằm kéo dài thời gian sống độc lập và giảm nhu cầu chăm sóc nội trú.</w:t>
      </w:r>
    </w:p>
    <w:p w:rsidR="0001009B" w:rsidRPr="00B858CC" w:rsidRDefault="0001009B" w:rsidP="0001009B">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 xml:space="preserve">Về </w:t>
      </w:r>
      <w:r w:rsidRPr="00B858CC">
        <w:rPr>
          <w:rFonts w:ascii="Times New Roman" w:eastAsia="Times New Roman" w:hAnsi="Times New Roman" w:cs="Times New Roman"/>
          <w:bCs/>
          <w:sz w:val="28"/>
          <w:szCs w:val="28"/>
        </w:rPr>
        <w:t>quản trị và chất lượng dịch vụ</w:t>
      </w:r>
      <w:r w:rsidRPr="00B858CC">
        <w:rPr>
          <w:rFonts w:ascii="Times New Roman" w:eastAsia="Times New Roman" w:hAnsi="Times New Roman" w:cs="Times New Roman"/>
          <w:sz w:val="28"/>
          <w:szCs w:val="28"/>
        </w:rPr>
        <w:t xml:space="preserve">, các quốc gia có hệ thống chăm sóc phát triển đều áp dụng </w:t>
      </w:r>
      <w:r w:rsidRPr="00B858CC">
        <w:rPr>
          <w:rFonts w:ascii="Times New Roman" w:eastAsia="Times New Roman" w:hAnsi="Times New Roman" w:cs="Times New Roman"/>
          <w:bCs/>
          <w:sz w:val="28"/>
          <w:szCs w:val="28"/>
        </w:rPr>
        <w:t>quy trình đánh giá nhu cầu chăm sóc chuẩn hóa</w:t>
      </w:r>
      <w:r w:rsidRPr="00B858CC">
        <w:rPr>
          <w:rFonts w:ascii="Times New Roman" w:eastAsia="Times New Roman" w:hAnsi="Times New Roman" w:cs="Times New Roman"/>
          <w:sz w:val="28"/>
          <w:szCs w:val="28"/>
        </w:rPr>
        <w:t>, phân loại mức độ phụ thuộc của người cao tuổi làm căn cứ chi trả, quản lý và phân bổ nguồn lực. Một số quốc gia như Hàn Quốc và Hà Lan còn tăng cường cơ chế giám sát, đánh giá, xếp hạng và công khai chất lượng dịch vụ, qua đó tạo áp lực cạnh tranh lành mạnh giữa các cơ sở cung ứng, đặc biệt trong bối cảnh khu vực tư nhân tham gia ngày càng sâu rộng.</w:t>
      </w:r>
    </w:p>
    <w:p w:rsidR="0001009B" w:rsidRPr="00B858CC" w:rsidRDefault="0001009B" w:rsidP="0001009B">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lastRenderedPageBreak/>
        <w:t xml:space="preserve">Về </w:t>
      </w:r>
      <w:r w:rsidRPr="00B858CC">
        <w:rPr>
          <w:rFonts w:ascii="Times New Roman" w:eastAsia="Times New Roman" w:hAnsi="Times New Roman" w:cs="Times New Roman"/>
          <w:bCs/>
          <w:sz w:val="28"/>
          <w:szCs w:val="28"/>
        </w:rPr>
        <w:t>nhân lực và ứng dụng công nghệ</w:t>
      </w:r>
      <w:r w:rsidRPr="00B858CC">
        <w:rPr>
          <w:rFonts w:ascii="Times New Roman" w:eastAsia="Times New Roman" w:hAnsi="Times New Roman" w:cs="Times New Roman"/>
          <w:sz w:val="28"/>
          <w:szCs w:val="28"/>
        </w:rPr>
        <w:t>, nhiều quốc gia đang đối mặt với tình trạng thiếu hụt lao động chăm sóc đã triển khai đồng bộ các giải pháp như chuẩn hóa đào tạo và chứng chỉ nghề chăm sóc, hỗ trợ người thân tham gia chăm sóc, đồng thời đẩy mạnh ứng dụng công nghệ số, công nghệ hỗ trợ và chăm sóc từ xa. Nhật Bản, Hàn Quốc và Hà Lan là những điển hình trong việc ứng dụng dữ liệu số, hệ thống giám sát thông minh và mô hình đội chăm sóc tự quản nhằm nâng cao hiệu quả dịch vụ và kiểm soát chi phí.</w:t>
      </w:r>
    </w:p>
    <w:p w:rsidR="0001009B" w:rsidRPr="00B858CC" w:rsidRDefault="0001009B" w:rsidP="0001009B">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 xml:space="preserve">Tổng thể, kinh nghiệm quốc tế cho thấy hệ thống dịch vụ dưỡng lão hiệu quả cần được thiết kế theo </w:t>
      </w:r>
      <w:r w:rsidRPr="00B858CC">
        <w:rPr>
          <w:rFonts w:ascii="Times New Roman" w:eastAsia="Times New Roman" w:hAnsi="Times New Roman" w:cs="Times New Roman"/>
          <w:bCs/>
          <w:sz w:val="28"/>
          <w:szCs w:val="28"/>
        </w:rPr>
        <w:t>tiếp cận hệ thống</w:t>
      </w:r>
      <w:r w:rsidRPr="00B858CC">
        <w:rPr>
          <w:rFonts w:ascii="Times New Roman" w:eastAsia="Times New Roman" w:hAnsi="Times New Roman" w:cs="Times New Roman"/>
          <w:sz w:val="28"/>
          <w:szCs w:val="28"/>
        </w:rPr>
        <w:t xml:space="preserve">, bảo đảm bền vững về tài chính, đa dạng hóa loại hình dịch vụ, lấy cộng đồng làm trung tâm và coi cơ sở dưỡng lão nội trú là một bộ phận trong </w:t>
      </w:r>
      <w:r w:rsidRPr="00B858CC">
        <w:rPr>
          <w:rFonts w:ascii="Times New Roman" w:eastAsia="Times New Roman" w:hAnsi="Times New Roman" w:cs="Times New Roman"/>
          <w:bCs/>
          <w:sz w:val="28"/>
          <w:szCs w:val="28"/>
        </w:rPr>
        <w:t>chuỗi chăm sóc liên tục</w:t>
      </w:r>
      <w:r w:rsidRPr="00B858CC">
        <w:rPr>
          <w:rFonts w:ascii="Times New Roman" w:eastAsia="Times New Roman" w:hAnsi="Times New Roman" w:cs="Times New Roman"/>
          <w:sz w:val="28"/>
          <w:szCs w:val="28"/>
        </w:rPr>
        <w:t>, thay vì là giải pháp duy nhất.</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Từ các mô hình trên cho thấy, việc phát triển hệ thống dưỡng lão hiệu quả cần phân loại rõ nhu cầu của người cao tuổi. Kinh nghiệm từ các nước trên cho thấy sự cần thiết của chính sách hỗ trợ từ nhà nước, sự tham gia của khu vực tư nhân. Đây là cơ sở quan trọng để Việt Nam nói chung và Thành phố nói riêng tham khảo, xây dựng mô hình chăm sóc phù hợp trong bối cảnh già hóa dân số nhanh chóng.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2.2.3. Hiện trạng các mô hình dưỡng lão trên địa bàn Thành phố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Hiện nay, các mô hình nhà dưỡng lão chăm sóc người cao tuổi ở Việt Nam nói chung và Thành phố nói riêng khá đa dạng, bao gồm các loại hình dịch vụ chăm sóc y tế và chăm sóc xã hội (chăm sóc tại nhà, dịch vụ chăm sóc tại bệnh viện và dịch vụ trọn gói). Đã có nghiên cứu về một số mô hình chăm sóc NCT tại Việt Nam, trong đó đã thống kê được các mô hình phổ biến để hỗ trợ cuộc sống NCT. Các mô hình được nhắc tới bao gồm mô hình chăm sóc người cao tuổi trong gia đình, mô hình thuộc Nhà nước, mô hình tư nhân, mô hình từ thiện, thiện nguyện, mô hình nhà nước với cộng đồng, mô hình câu lạc bộ, mô hình nhà xã hội. Một số mô hình đã được triển khai trên địa bàn Thành phố gồm:</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a) Mạng lưới y tế, chăm sóc sức khoẻ người cao tuổi: </w:t>
      </w:r>
    </w:p>
    <w:p w:rsidR="00CE78D9" w:rsidRPr="00B858CC" w:rsidRDefault="00990C81" w:rsidP="00D25285">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Từ 2011, Thông tư số 35/2011/TT-BYT ngày 15 tháng 10 năm 2011 đã có những quy định chi tiết về chăm sóc sức khoẻ người cao tuổi. Kết quả đã có nhiều mô hình, mạng lưới được hình thành; trong đó các bệnh viện đa khoa, bệnh viện chuyên khoa (trừ bệnh viện chuyên khoa Nhi), bệnh viện y học cổ truyền có quy mô từ 50 giường bệnh kế hoạch trở lên bố trí giường bệnh điều trị nội trú và tổ chức buồng khám bệnh riêng cho người cao tuổi tại khoa khám bệnh. Thông tư số 35/2011/TT-BYT cũng khuyến khích các bệnh viện thành lập khoa Lão khoa khi có đủ điều kiện cơ sở vật chất, trang thiết bị y tế và nhân lực. Quy định này tiếp tục được cụ thể hoá tại Công văn số 2248/BYT-KCB ngày 24 tháng 4 năm 2018 của Bộ Y tế. Kết quả, tính đến ngày 30 tháng 12 năm 2024, Thành phố có </w:t>
      </w:r>
      <w:r w:rsidRPr="00B858CC">
        <w:rPr>
          <w:rFonts w:ascii="Times New Roman" w:hAnsi="Times New Roman" w:cs="Times New Roman"/>
          <w:sz w:val="28"/>
          <w:szCs w:val="28"/>
        </w:rPr>
        <w:lastRenderedPageBreak/>
        <w:t>13/32 bệnh viện cấp Thành phố lập khoa lão; 08/32 bệnh viện cấp Thành phố tổ chức khoa lão khoa kết hợp một khoa khác; 04/19 bệnh viên cấp quận, huyện tổ chức khoa lão khoa kết hợp một khoa khác.</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Trên cơ sở quy định tại Thông tư số 35/2011/TT-BYT, Thành phố đã hướng dẫn các trạm y tế xã, phường, thị trấn: Tổ chức khám bệnh, chữa bệnh cho người cao tuổi phù hợp với chuyên môn và chức năng, nhiệm vụ của trạm y tế, tổ chức khám bệnh, chữa bệnh cho người cao tuổi cô đơn tại nơi cư trú đối với người cao tuổi cô đơn, bị bệnh nặng không thể đến khám.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Ngày 30 tháng 12 năm 2016, Bộ Y tế ban hành Quyết định 7618/QĐ-BYT phê duyệt Đề án Chăm sóc sức khoẻ người cao tuổi giai đoạn 2017-2025 với các chỉ tiêu cụ thể về khám bệnh và chăm sóc người cao tuổi; Thành phố đã ban hành Kế hoạch số 4902/KH-UBND ngày 07 tháng 8 năm 2017 về thực hiện Đề án Chăm sóc sức khoẻ người cao tuổi tại Thành phố Hồ Chí Minh giai đoạn 2017-2025. Kết quả, việc tổ chức khám bệnh định kỳ hàng năm cho người cao tuổi đã được triển khai trên địa bàn Thành phố; dịch vụ khám, chăm sóc y tế tại nhà đã bắt đầu được hình thành.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Hoạt động khám chữa bệnh tại cộng đồng, tại gia đình của ngành y tế trên địa bàn Thành phố được triển khai chính thức từ năm 2013 với mô hình bác sĩ gia đình theo Đề án Bác sĩ gia đình giai đoạn 2013-2020. Đến tháng 8 năm 2020, Thành phố triển khai việc khám chữa bệnh tại nhà cho người cao tuổi và người mắc bệnh mãn tính với 52 cơ sở cung cấp dịch vụ gồm 30 trạm y tế, 20 bệnh viện quận, huyện và 2 trung tâm y tế quận triển khai hoạt động khám, chữa bệnh tại nhà cho người cao tuổi và người mắc các bệnh mãn tính.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b) Mạng lưới cơ sở trợ giúp xã hội chăm sóc, nuôi dưỡng người cao tuổi (Trung tâm Bảo trợ xã hội và Viện dưỡng lão):</w:t>
      </w:r>
    </w:p>
    <w:p w:rsidR="00CE78D9" w:rsidRPr="00B858CC" w:rsidRDefault="00990C81" w:rsidP="00FE37D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ab/>
        <w:t xml:space="preserve">Điều 15 và Điều 20 của Luật Người cao tuổi 2009 nêu rõ Chính phủ sẽ có quy định chi tiết về đầu tư cho các cơ sở chăm sóc người cao tuổi. Trên cơ sở quy định tại Nghị định 103/2017/NĐ-CP, mạng lưới cơ sở trợ giúp xã hội chăm sóc người cao tuổi đã được hình thành trên phạm vi cả nước nói chung và trên địa bàn Thành phố nói riêng. Tính đến 30 tháng 4 năm 2025; Thành phố có 36 Trung tâm Bảo trợ xã hội công lập và ngoài công lập thực hiện chăm sóc, nuôi dưỡng người cao tuổi. Tổng số người cao tuổi đang được chăm sóc nuôi dưỡng tại các cơ sở bảo trợ xã hội trên 3.500 người. Trong đó, 11/36 cở sở trợ giúp có nuôi dưỡng chăm sóc người cao tuổi trên địa bàn Thành phố là các cơ sở tổng hợp có phân khu chăm sóc người cao tuổi với số người cao tuổi được chăm sóc, nuôi dưỡng là trên 2.000 người, 25/36 cơ sở chuyên biệt chăm sóc người cao tuổi với số người cao tuổi được chăm sóc, nuôi dưỡng là khoảng 1.500 người; 26/36 cơ sở thuộc </w:t>
      </w:r>
      <w:r w:rsidRPr="00B858CC">
        <w:rPr>
          <w:rFonts w:ascii="Times New Roman" w:hAnsi="Times New Roman" w:cs="Times New Roman"/>
          <w:sz w:val="28"/>
          <w:szCs w:val="28"/>
        </w:rPr>
        <w:lastRenderedPageBreak/>
        <w:t xml:space="preserve">khu vực tư nhân đang chăm sóc nuôi dưỡng trên 1.300 người, trong đó 16 cơ sở ngoài công lập có thu phí với tổng số người cao tuổi đang được chăm sóc nuôi dưỡng là gần 950 người; 10/36 trung tâm công lập có nuôi dưỡng, chăm sóc người cao tuổi hiện đang nuôi dưỡng trên 2.200 người cao tuổi. </w:t>
      </w:r>
    </w:p>
    <w:p w:rsidR="00CE78D9" w:rsidRPr="00B858CC" w:rsidRDefault="00990C81" w:rsidP="00FE37D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ab/>
        <w:t xml:space="preserve">Như vậy, Thành phố đã có các trung tâm bảo trợ xã hội công lập, ngoài công lập, viện dưỡng lão ngoài công lập chăm sóc, nuôi dưỡng người cao tuổi được mở ra. Bên cạnh các cơ sở trợ giúp xã hội công lập và ngoài công lập hiện nay trên địa bàn Thành phố tiếp nhận chăm sóc, nuôi dưỡng người cao tuổi có “hoàn cảnh gia đình khó khăn, neo đơn, không nơi nương tựa, không tự lo được cuộc sống”; thì các cơ sở chăm sóc người cao tuổi có thu phí đã được thành lập. Tuy nhiên, số lượng vẫn còn rất ít so với số lượng người cao tuổi, thiếu đa dạng loại hình, chủ yếu là mô hình nội trú truyền thống; thiếu nhân lực chuyên môn, nhân viên chăm sóc phần lớn chưa được đào tạo chuyên sâu về lão khoa hay chăm sóc dài hạn; chưa phù hợp với phân tầng thu nhập, thiếu các cơ sở chất lượng cao cho người thu nhập khá, thiếu hỗ trợ chi phí cho người thu nhập thấp; chưa đáp ứng đầy đủ các nhu cầu hiện có của người cao tuổi (đính kèm Phụ lục 2).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 Mô hình hội và câu lạc bộ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Một trong những mô hình tiêu biểu trong chăm sóc và phát huy vai trò người cao tuổi tại cộng đồng là Câu lạc bộ Liên thế hệ tự giúp nhau. Nhằm triển khai hiệu quả Quyết định số 1336/QĐ-TTg ngày 31 tháng 8 năm 2020 của Thủ tướng Chính phủ về phê duyệt “Đề án nhân rộng mô hình Câu lạc bộ liên thế hệ tự giúp nhau giai đoạn đến năm 2025”, Ủy ban nhân dân Thành phố Hồ Chí Minh đã ban hành Quyết định số 3204/QĐ-UBND ngày 22 tháng 9 năm 2023 ban hành Kế hoạch thực hiện Đề án nêu trên trên địa bàn Thành phố.</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Tính đến nay, toàn Thành phố đã thành lập 547 Câu lạc bộ Liên thế hệ tự giúp nhau, phủ khắp các xã, phường, thị trấn. Các câu lạc bộ này đã và đang phát huy hiệu quả trong công tác chăm sóc sức khỏe, nâng cao đời sống tinh thần cho người cao tuổi tại cộng đồng. Hằng năm, Hội Người cao tuổi các cấp chủ động xây dựng kế hoạch, phối hợp với các bệnh viện, phòng khám tư nhân, doanh nghiệp, trung tâm y tế và trạm y tế địa phương tổ chức khám bệnh, tư vấn sức khỏe, cấp phát thuốc miễn phí cho người cao tuổi.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w:t>
      </w:r>
      <w:r w:rsidR="00954490" w:rsidRPr="00B858CC">
        <w:rPr>
          <w:rFonts w:ascii="Times New Roman" w:hAnsi="Times New Roman" w:cs="Times New Roman"/>
          <w:sz w:val="28"/>
          <w:szCs w:val="28"/>
        </w:rPr>
        <w:t>3</w:t>
      </w:r>
      <w:r w:rsidRPr="00B858CC">
        <w:rPr>
          <w:rFonts w:ascii="Times New Roman" w:hAnsi="Times New Roman" w:cs="Times New Roman"/>
          <w:sz w:val="28"/>
          <w:szCs w:val="28"/>
        </w:rPr>
        <w:t>. Thực trạng nhu cầu của người dân trong sử dụng các loại hình dịch vụ dưỡng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Trong thời gian qua, Nhà nước đã ban hành nhiều chính sách nhằm đáp ứng nhu cầu chăm sóc và phát huy vai trò của người cao tuổi. Một số chính sách tiêu biểu bao gồm: Chỉ thị số 59-CT/TW ngày 27 tháng 9 năm 1995 của Ban Bí thư về chăm sóc người cao tuổi; Chỉ thị số 117-TTg ngày 27 tháng 02 năm 1996 của </w:t>
      </w:r>
      <w:r w:rsidRPr="00B858CC">
        <w:rPr>
          <w:rFonts w:ascii="Times New Roman" w:hAnsi="Times New Roman" w:cs="Times New Roman"/>
          <w:sz w:val="28"/>
          <w:szCs w:val="28"/>
        </w:rPr>
        <w:lastRenderedPageBreak/>
        <w:t>Thủ tướng Chính phủ về chăm sóc người cao tuổi và hỗ trợ hoạt động của Hội Người cao tuổi Việt Nam; Pháp lệnh Người cao tuổi số 23/2000/PL-UBTVQH10. Đặc biệt, Luật Người cao tuổi được Quốc hội thông qua ngày 23 tháng 11 năm 2009 đã trở thành cơ sở pháp lý quan trọng trong việc bảo vệ quyền lợi và thúc đẩy các chính sách chăm sóc người cao tuổi. Luật đã cụ thể hóa nhiều nội dung thiết thực, trong đó có chính sách hỗ trợ nuôi dưỡng người cao tuổi tại các cơ sở bảo trợ xã hội công lập và ngoài công lập, cũng như hỗ trợ về tư trang, thuốc chữa bệnh thông thường, vật dụng thiết yếu và mai táng phí đối với người cao tuổi có hoàn cảnh khó khăn, cô đơn, không nơi nương tựa và không có điều kiện sống trong cộng đồng.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Đối với người cao tuổi còn khả năng sống tại cộng đồng, thực tế cho thấy nhu cầu sử dụng các dịch vụ dưỡng lão ngày càng gia tăng và đa dạng. Các nhóm nhu cầu chính bao gồm: (i) Dịch vụ chăm sóc y tế hoặc dưỡng lão khi người cao tuổi bị bệnh, tai nạn hoặc mắc bệnh mãn tính; (ii) Dịch vụ phục hồi chức năng và hỗ trợ duy trì khả năng sống độc lập; (iii) Dịch vụ hỗ trợ sinh hoạt hàng ngày cho người cao tuổi bị suy giảm chức năng (tắm rửa, ăn uống, mặc quần áo, đi chợ...); (iv) Dịch vụ chăm sóc sức khỏe tâm thần cho người cao tuổi mắc các vấn đề như cô đơn, trầm cảm, suy giảm trí nhớ; (v) Dịch vụ hỗ trợ hành vi đối với người cao tuổi gặp khó khăn trong kiểm soát hành vi cá nhân; (vi) Dịch vụ tạo điều kiện tham gia hoạt động cộng đồng dành cho người cao tuổi cô lập, khó giao tiếp, khó hòa nhập.</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Theo khảo sát sơ bộ của Chi cục Dân số Thành phố Hồ Chí Minh, tháng 7 năm 2025 trên 600 người cao tuổi và 600 người thân, 79,7% người cao tuổi sống cùng con cái, tuy nhiên hơn 70% người thân lo lắng về khả năng và thời gian chăm sóc, trên 56,3% cho biết sẽ phải nghỉ làm nếu người cao tuổi gặp vấn đề sức khỏe. Dù phần lớn người cao tuổi hiện sống cùng con cái, hơn 87% mắc bệnh mãn tính cần theo dõi thường xuyên và 40% cân nhắc vào nhà dưỡng lão do không muốn làm gánh nặng. Khi lựa chọn cơ sở dưỡng lão, người cao tuổi ưu tiên: 87% cần đội ngũ y bác sĩ, điều dưỡng chuyên môn; 75% yêu cầu không gian trong lành; 69% mong muốn có nhiều hoạt động sinh hoạt. Đặc biệt, khoảng 90% người thân có nhu cầu gửi người cao tuổi sa sút trí tuệ vào cơ sở chăm sóc, đồng thời ghi nhận nhu cầu với các dịch vụ phục hồi chức năng, vật lý trị liệu sau tai nạn.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Có thể khẳng định rằng, tuổi thọ ngày càng cao đang kéo theo sự gia tăng đáng kể nhu cầu về chăm sóc sức khỏe và hỗ trợ xã hội, đặc biệt ở nhóm người cao tuổi trung lão và cao lão. Trong khi đó, mức sinh thấp và mô hình gia đình hạt nhân đang làm giảm khả năng chăm sóc từ người thân trong gia đình, từ đó gia tăng nhu cầu thuê người chăm sóc hoặc tìm kiếm dịch vụ chuyên nghiệp. Ngoài ra, thực tiễn cũng cho thấy trình độ học vấn, năng lực tài chính và mức độ </w:t>
      </w:r>
      <w:r w:rsidRPr="00B858CC">
        <w:rPr>
          <w:rFonts w:ascii="Times New Roman" w:hAnsi="Times New Roman" w:cs="Times New Roman"/>
          <w:sz w:val="28"/>
          <w:szCs w:val="28"/>
        </w:rPr>
        <w:lastRenderedPageBreak/>
        <w:t>độc lập của người cao tuổi đang dần được cải thiện, góp phần làm thay đổi nhu cầu và kỳ vọng đối với chất lượng dịch vụ chăm sóc sức khỏe. Do đó, việc phát triển các mô hình chăm sóc đa dạng, chuyên môn hóa và phù hợp với điều kiện kinh tế – xã hội, nhu cầu của người cao tuổi là yêu cầu cấp thiết trong bối cảnh già hóa dân số hiện nay.</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3. Đánh giá thực trạng già hóa dân số và phát triển hệ thông cơ sở chăm sóc người cao tuổi tại Thành phố Hồ Chí Minh:</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Dưới đây là bản đánh giá tổng quan về thực trạng già hóa dân số và phát triển hệ thống cơ sở chăm sóc người cao tuổi tại Thành phố Hồ Chí Minh, phân tích theo 4 tiêu chí: thuận lợi, khó khăn, cơ hội và thách thức để làm rõ sự cần thiết của đề án: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a) Thuận lợi: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Hệ thống chính sách, pháp luật liên quan đến người cao tuổi hiện nay khá đầy đủ và ngày càng được hoàn thiện. Các văn bản như Luật Người cao tuổi, Nghị định 103/2017/NĐ-CP, Thông tư 35/2011/TT-BYT cùng với các kế hoạch và chỉ đạo từ trung ương đến địa phương đã tạo nên nền tảng pháp lý vững chắc cho công tác chăm sóc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Ngành y tế bước đầu đã thể hiện sự quan tâm đối với người cao tuổi, thể hiện qua việc 13 trong số 32 bệnh viện tuyến thành phố đã thành lập khoa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Mạng lưới các tổ chức hội và câu lạc bộ dành cho người cao tuổi được triển khai rộng khắp, trong đó có 547 câu lạc bộ liên thế hệ tự giúp nhau đang hoạt động hiệu quả và đóng vai trò quan trọng trong việc hỗ trợ chăm sóc tại cộng đồng.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Nhận thức của người dân, cũng như của bản thân người cao tuổi, ngày càng được nâng cao. Nhu cầu tiếp cận và sử dụng các dịch vụ dưỡng lão đang trở nên rõ rệt hơn và có xu hướng gia tăng trong thời gian gần đây.</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b)  Khó khăn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Số lượng cơ sở dưỡng lão hiện nay còn rất hạn chế, với chỉ 36 cơ sở phục vụ cho </w:t>
      </w:r>
      <w:r w:rsidR="009246D1" w:rsidRPr="00B858CC">
        <w:rPr>
          <w:rFonts w:ascii="Times New Roman" w:hAnsi="Times New Roman" w:cs="Times New Roman"/>
          <w:sz w:val="28"/>
          <w:szCs w:val="28"/>
        </w:rPr>
        <w:t>trên</w:t>
      </w:r>
      <w:r w:rsidRPr="00B858CC">
        <w:rPr>
          <w:rFonts w:ascii="Times New Roman" w:hAnsi="Times New Roman" w:cs="Times New Roman"/>
          <w:sz w:val="28"/>
          <w:szCs w:val="28"/>
        </w:rPr>
        <w:t xml:space="preserve"> 1,</w:t>
      </w:r>
      <w:r w:rsidR="009246D1" w:rsidRPr="00B858CC">
        <w:rPr>
          <w:rFonts w:ascii="Times New Roman" w:hAnsi="Times New Roman" w:cs="Times New Roman"/>
          <w:sz w:val="28"/>
          <w:szCs w:val="28"/>
        </w:rPr>
        <w:t>6</w:t>
      </w:r>
      <w:r w:rsidRPr="00B858CC">
        <w:rPr>
          <w:rFonts w:ascii="Times New Roman" w:hAnsi="Times New Roman" w:cs="Times New Roman"/>
          <w:sz w:val="28"/>
          <w:szCs w:val="28"/>
        </w:rPr>
        <w:t xml:space="preserve"> triệu người cao tuổi. Con số này quá thấp so với nhu cầu thực tế, trong khi phần lớn vẫn là mô hình nội trú truyền thống, chưa đa dạng về loại hình dịch vụ.</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Chất lượng dịch vụ dưỡng lão chưa đồng đều giữa các cơ sở. Hiện vẫn thiếu nơi có chất lượng cao dành cho người cao tuổi có thu nhập khá và cũng chưa có cơ chế hỗ trợ tài chính phù hợp cho những người thu nhập thấp.</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Nguồn nhân lực chăm sóc người cao tuổi còn thiếu chuyên môn. Nhiều nhân viên chưa được đào tạo bài bản về lão khoa và chưa có hệ thống tiêu chuẩn nghề nghiệp rõ ràng.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Hiện vẫn chưa có cơ chế đủ mạnh để khuyến khích xã hội hóa lĩnh vực dưỡng lão. Các nhà đầu tư tư nhân còn e dè do thiếu các chính sách ưu đãi cụ thể về đất đai, thuế và vốn vay.</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 Cơ hội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Tốc độ già hóa dân số diễn ra nhanh chóng, trở thành một động lực quan trọng thúc đẩy việc hoàn thiện chính sách. Thành phố Hồ Chí Minh đã bước vào giai đoạn già hóa và đang tiến gần đến giai đoạn dân số già, vì vậy cần phát triển các mô hình chăm sóc phù hợp và hiệu quả hơn.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Thị trường dịch vụ dưỡng lão hiện vẫn còn nhiều tiềm năng chưa được khai thác. Có đến 70% người cao tuổi cân nhắc việc vào nhà dưỡng lão, trong khi toàn bộ người thân của người cao tuổi sa sút trí tuệ đều mong muốn họ được chăm sóc tại các cơ sở chuyên biệt.</w:t>
      </w:r>
    </w:p>
    <w:p w:rsidR="00CE78D9" w:rsidRPr="00B858CC" w:rsidRDefault="00990C81" w:rsidP="00FE37D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 xml:space="preserve"> </w:t>
      </w:r>
      <w:r w:rsidR="00C470D8" w:rsidRPr="00B858CC">
        <w:rPr>
          <w:rFonts w:ascii="Times New Roman" w:hAnsi="Times New Roman" w:cs="Times New Roman"/>
          <w:sz w:val="28"/>
          <w:szCs w:val="28"/>
        </w:rPr>
        <w:tab/>
      </w:r>
      <w:r w:rsidRPr="00B858CC">
        <w:rPr>
          <w:rFonts w:ascii="Times New Roman" w:hAnsi="Times New Roman" w:cs="Times New Roman"/>
          <w:sz w:val="28"/>
          <w:szCs w:val="28"/>
        </w:rPr>
        <w:t>Điều kiện kinh tế - xã hội của người cao tuổi ngày càng được cải thiện. Nhóm có tích lũy tài chính và nhu cầu sử dụng các dịch vụ chăm sóc chất lượng cao đang gia tăng nhanh chóng.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Các quốc gia như Nhật Bản, Malaysia và Thái Lan…đã phát triển nhiều mô hình dưỡng lão phong phú. Đây là cơ sở tham khảo quan trọng để Thành phố Hồ Chí Minh lựa chọn, điều chỉnh và áp dụng phù hợp với điều kiện thực tế.</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d) Thách thức</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Quá trình chuyển đổi từ giai đoạn già hóa sang dân số già chỉ diễn ra trong vòng 15 đến 20 năm, ngắn hơn đáng kể so với nhiều quốc gia phát triển, dẫn đến áp lực lớn trong việc chuẩn bị về hạ tầng, nguồn nhân lực và chính sách phù hợp.</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Tỷ lệ sinh thấp và quy mô gia đình ngày càng thu hẹp làm giảm khả năng chăm sóc người cao tuổi tại nhà; nhiều người già rơi vào tình trạng cô đơn và cần đến các hệ thống hỗ trợ thay thế.</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Tồn tại định kiến xã hội về mô hình dưỡng lão khi một bộ phận người dân vẫn cho rằng “đưa cha mẹ vào viện dưỡng lão là hành động bất hiếu”, gây trở ngại trong việc phát triển và triển khai mô hình này.</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Chi phí đầu tư xây dựng và vận hành các cơ sở dưỡng lão ở mức cao, gây khó khăn cho cả khu vực công và tư nếu không có cơ chế hỗ trợ phù hợp.</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4. Sự cần thiết phát triển hệ thống cơ sở chăm sóc người cao tuổi tại Thành phố</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Hiện nay, Thành phố Hồ Chí Minh có khoảng 1,6 triệu người cao tuổi, trong đó gần 140.000 người từ 80 tuổi trở lên – đây là nhóm đối tượng có khả năng thích nghi thấp với môi trường xung quanh, gặp nhiều khó khăn trong sinh hoạt hàng ngày. Nhiều người trong số này cần một môi trường sống được tổ chức bài bản, khoa học, giúp giảm thiểu những bất tiện trong sinh hoạt, tránh cảm giác cô lập và đơn độc, đồng thời cần được hỗ trợ duy trì các mối liên hệ xã hội, văn hóa để nâng cao chất lượng cuộc sống.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Tính đến tháng 7 năm 2025, toàn Thành phố Hồ Chí Minh (mới) có 36 Trung tâm Bảo trợ xã hội chăm sóc, nuôi dưỡng người cao tuổi, phân bố trên 168 đơn vị hành chính cấp xã. Như vậy, bình quân mỗi trung tâm phải phục vụ cho 4 đến 5 phường/xã, cho thấy mật độ phân bố còn thấp, chưa đảm bảo khả năng đáp ứng nhu cầu chăm sóc tại chỗ cho người cao tuổi, đặc biệt là tại các khu vực có mật độ dân cư cao hoặc tỷ lệ già hóa lớn. Các mô hình nhà dưỡng lão hiện có còn thiếu đa dạng về loại hình dịch vụ, chưa phân hóa phù hợp theo phân tầng thu nhập, thiếu đội ngũ nhân lực chuyên môn được đào tạo bài bản về chăm sóc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Trước tình hình dân số già hóa nhanh và nhu cầu chăm sóc ngày càng cao, việc mở rộng và phát triển hệ thống cơ sở bảo trợ xã hội, nhà dưỡng lão là yêu cầu cấp thiết. Theo Quyết định số 403/QĐ-BYT ngày 20 tháng 01 năm 2021 của Bộ Y tế về Kế hoạch hành động Chương trình chăm sóc sức khỏe người cao tuổi đến năm 2030, việc già hóa dân số với tốc độ nhanh đã đặt ra nhiều thách thức cho hệ thống an sinh xã hội, trong đó đặc biệt nhấn mạnh đến yêu cầu đổi mới hệ thống chăm sóc sức khỏe dành cho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Bên cạnh đó, Quyết định số 383/QĐ-TTg ngày 21 tháng 02 năm 2025 của Thủ tướng Chính phủ phê duyệt Chiến lược quốc gia về người cao tuổi đến năm 2035, tầm nhìn đến năm 2045, đã xác định các nhiệm vụ và giải pháp trọng tâm trong việc phát triển mạng lưới cơ sở trợ giúp xã hội cung cấp dịch vụ chăm sóc, phục hồi chức năng cho người cao tuổi. Trong đó, (i) Thí điểm hỗ trợ từ ngân sách nhà nước đối với các cơ sở tư nhân cung cấp dịch vụ chăm sóc cho người cao tuổi có hoàn cảnh khó khăn và (ii) Phát triển các mô hình chăm sóc đa dạng như: chăm sóc dài hạn, chăm sóc có thời hạn, chăm sóc bán trú, nhà xã hội an toàn tại cộng đồng – đặc biệt ưu tiên người cao tuổi sống cô đơn, không có người phụng dưỡng.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Những định hướng nêu trên là căn cứ quan trọng để Thành phố Hồ Chí Minh chủ động xây dựng, triển khai các mô hình dưỡng lão phù hợp với đặc thù dân số và nhu cầu thực tế, góp phần bảo đảm an sinh xã hội và nâng cao chất lượng sống cho người cao tuổi trong giai đoạn tới.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Kinh nghiệm từ các quốc gia trên thế giới cho thấy, việc huy động nguồn lực xã hội hóa trong phát triển cơ sở chăm sóc người cao tuổi tư nhân tại Việt Nam nói chung và Thành phố nói riêng là một hướng đi quan trọng và cần thiết để đáp ứng nhu cầu ngày càng cao của người cao tuổi. Việc huy động hiệu quả các nguồn lực xã hội hóa sẽ khắc phục các hạn chế của đầu tư công trong bối cảnh (i) Ngân sách nhà nước hạn chế, không đủ để đầu tư xây dựng hệ thống nhà dưỡng lão trên diện rộng và (ii) Số lượng cơ sở công lập hiện tại còn ít, thường quá tải, điều kiện cơ sở vật chất còn hạn chế. Trong khi đó, tiềm năng từ khu vực tư nhân chưa được khai thác hiệu quả; nhiều Doanh nghiệp, tổ chức xã hội, cá nhân có tiềm lực tài chính, chuyên môn và khả năng vận hành dịch vụ chuyên nghiệp chưa được tạo điều kiện thuận lợi trong mở các dịch vụ chăm sóc người cao tuổi. Nâng cao hiệu quả của việc huy động nguồn lực tư nhân giúp giảm gánh nặng cho ngân sách nhà nước, đồng thời đa dạng hóa các mô hình chăm sóc người cao tuổi. Lợi ích từ việc xã hội hóa nhà dưỡng lão có thể thấy rõ (i) tăng nhanh số lượng và chất lượng các cơ sở dưỡng lão; (ii) Đáp ứng đa dạng nhu cầu của người cao tuổi (từ cơ bản đến cao cấp); (iii) Tạo việc làm cho lao động ngành chăm sóc sức khỏe...</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Từ các phân tích nêu trên cho thấy sự cần thiết phát triển </w:t>
      </w:r>
      <w:r w:rsidR="00A939C4" w:rsidRPr="00B858CC">
        <w:rPr>
          <w:rFonts w:ascii="Times New Roman" w:hAnsi="Times New Roman" w:cs="Times New Roman"/>
          <w:sz w:val="28"/>
          <w:szCs w:val="28"/>
        </w:rPr>
        <w:t>cơ sở trợ giúp xã hội đối với người cao tuổi</w:t>
      </w:r>
      <w:r w:rsidRPr="00B858CC">
        <w:rPr>
          <w:rFonts w:ascii="Times New Roman" w:hAnsi="Times New Roman" w:cs="Times New Roman"/>
          <w:sz w:val="28"/>
          <w:szCs w:val="28"/>
        </w:rPr>
        <w:t xml:space="preserve"> phù hợp với tình hình thực tiễn tại Thành phố Hồ Chí Minh. Yêu cầu đổi mới và đa dạng hóa mô hình chăm sóc người cao tuổi, huy động nguồn lực xã hội hóa trong bối cảnh già hóa dân số là cần thiết; là yêu cầu tất yếu để đáp ứng đúng và đủ nhu cầu của người cao tuổi; giảm áp lực lên hệ thống y tế, </w:t>
      </w:r>
      <w:proofErr w:type="gramStart"/>
      <w:r w:rsidRPr="00B858CC">
        <w:rPr>
          <w:rFonts w:ascii="Times New Roman" w:hAnsi="Times New Roman" w:cs="Times New Roman"/>
          <w:sz w:val="28"/>
          <w:szCs w:val="28"/>
        </w:rPr>
        <w:t>an</w:t>
      </w:r>
      <w:proofErr w:type="gramEnd"/>
      <w:r w:rsidRPr="00B858CC">
        <w:rPr>
          <w:rFonts w:ascii="Times New Roman" w:hAnsi="Times New Roman" w:cs="Times New Roman"/>
          <w:sz w:val="28"/>
          <w:szCs w:val="28"/>
        </w:rPr>
        <w:t xml:space="preserve"> sinh xã hội và thúc đẩy thị trường dịch vụ chăm sóc người cao tuổi phát triển bền vững. </w:t>
      </w:r>
    </w:p>
    <w:p w:rsidR="00C470D8" w:rsidRPr="00B858CC" w:rsidRDefault="00C470D8" w:rsidP="00FE37D4">
      <w:pPr>
        <w:spacing w:before="120" w:after="0"/>
        <w:jc w:val="both"/>
        <w:rPr>
          <w:rFonts w:ascii="Times New Roman" w:hAnsi="Times New Roman" w:cs="Times New Roman"/>
          <w:sz w:val="28"/>
          <w:szCs w:val="28"/>
        </w:rPr>
      </w:pPr>
    </w:p>
    <w:p w:rsidR="00CE78D9" w:rsidRPr="00B858CC" w:rsidRDefault="00C470D8" w:rsidP="00E8406C">
      <w:pPr>
        <w:spacing w:before="120" w:after="0"/>
        <w:jc w:val="center"/>
        <w:rPr>
          <w:rFonts w:ascii="Times New Roman" w:hAnsi="Times New Roman" w:cs="Times New Roman"/>
          <w:b/>
          <w:sz w:val="28"/>
          <w:szCs w:val="28"/>
        </w:rPr>
      </w:pPr>
      <w:r w:rsidRPr="00B858CC">
        <w:rPr>
          <w:rFonts w:ascii="Times New Roman" w:hAnsi="Times New Roman" w:cs="Times New Roman"/>
          <w:b/>
          <w:sz w:val="28"/>
          <w:szCs w:val="28"/>
        </w:rPr>
        <w:t xml:space="preserve">PHẦN II: </w:t>
      </w:r>
      <w:r w:rsidR="00990C81" w:rsidRPr="00B858CC">
        <w:rPr>
          <w:rFonts w:ascii="Times New Roman" w:hAnsi="Times New Roman" w:cs="Times New Roman"/>
          <w:b/>
          <w:sz w:val="28"/>
          <w:szCs w:val="28"/>
        </w:rPr>
        <w:t>CƠ SỞ ĐỂ XÂY DỰNG ĐỀ ÁN</w:t>
      </w:r>
    </w:p>
    <w:p w:rsidR="00C470D8" w:rsidRPr="00B858CC" w:rsidRDefault="00C470D8" w:rsidP="00FE37D4">
      <w:pPr>
        <w:spacing w:before="120" w:after="0"/>
        <w:jc w:val="both"/>
        <w:rPr>
          <w:rFonts w:ascii="Times New Roman" w:hAnsi="Times New Roman" w:cs="Times New Roman"/>
          <w:sz w:val="28"/>
          <w:szCs w:val="28"/>
        </w:rPr>
      </w:pPr>
    </w:p>
    <w:p w:rsidR="00CE78D9" w:rsidRPr="00B858CC" w:rsidRDefault="00C470D8" w:rsidP="00BE1610">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I</w:t>
      </w:r>
      <w:r w:rsidR="00990C81" w:rsidRPr="00B858CC">
        <w:rPr>
          <w:rFonts w:ascii="Times New Roman" w:hAnsi="Times New Roman" w:cs="Times New Roman"/>
          <w:b/>
          <w:sz w:val="28"/>
          <w:szCs w:val="28"/>
        </w:rPr>
        <w:t>. Cơ sở chính trị</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Nghị quyết số 20-NQ/TW ngày 25 tháng 10 năm 2017, Hội nghị lần thứ sáu Ban Chấp hành Trung ương Đảng khóa XII về tăng cường công tác bảo vệ, chăm sóc và nâng cao sức khoẻ nhân dân trong tình hình mới;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Nghị quyết số 21-NQ/TW ngày 25 tháng 10 năm 2017 của Hội nghị lần thứ sáu Ban Chấp hành Trung ương Đảng khóa XII về công tác dân số trong tình hình mới;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Nghị quyết 31-NQ/TW ngày 30/12/2022 của Bộ Chính trị về phương hướng, nhiệm vụ phát triển TPHCM đến 2030, tầm nhìn đến năm 2045.</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Nghị quyết số 98/2023/QH15 ngày 24 tháng 6 năm 2023 của Quốc hội về thí điểm một số cơ chế, chính sách đặc thù phát triển Thành phố Hồ Chí Minh.</w:t>
      </w:r>
    </w:p>
    <w:p w:rsidR="00C470D8" w:rsidRPr="00B858CC" w:rsidRDefault="00C470D8"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Nghị quyết số 139/NQ-CP ngày 31 tháng 12 năm 2017 của Chính phủ ban hành Chương trình hành động của Chính phủ thực hiện Nghị quyết số 20-NQ/TW ngày 25 tháng 10 năm 2017 của Hội nghị lần thứ sáu Ban chấp hành Trung ương đảng khóa XII về tăng cường công tác bảo vệ, chăm sóc và nâng cao sức khỏe nhân dân trong tình hình mới;</w:t>
      </w:r>
    </w:p>
    <w:p w:rsidR="00482A4D" w:rsidRPr="00B858CC" w:rsidRDefault="00482A4D" w:rsidP="00746A92">
      <w:pPr>
        <w:pStyle w:val="Heading2"/>
        <w:spacing w:before="0" w:after="120" w:line="420" w:lineRule="atLeast"/>
        <w:ind w:firstLine="720"/>
        <w:jc w:val="both"/>
        <w:rPr>
          <w:rFonts w:ascii="Times New Roman" w:hAnsi="Times New Roman" w:cs="Times New Roman"/>
          <w:b w:val="0"/>
          <w:color w:val="auto"/>
          <w:sz w:val="28"/>
          <w:szCs w:val="28"/>
          <w:lang w:val="vi-VN"/>
        </w:rPr>
      </w:pPr>
      <w:r w:rsidRPr="00B858CC">
        <w:rPr>
          <w:rFonts w:ascii="Times New Roman" w:hAnsi="Times New Roman" w:cs="Times New Roman"/>
          <w:b w:val="0"/>
          <w:color w:val="auto"/>
          <w:sz w:val="28"/>
          <w:szCs w:val="28"/>
        </w:rPr>
        <w:t>Nghị quyết số 72-NQ/TW ngày 9/9/2025 của Bộ Chính trị “Về một số giải pháp đột phá, tăng cường bảo vệ, chăm sóc và nâng cao sức khỏe nhân dân”</w:t>
      </w:r>
      <w:r w:rsidRPr="00B858CC">
        <w:rPr>
          <w:rFonts w:ascii="Times New Roman" w:hAnsi="Times New Roman" w:cs="Times New Roman"/>
          <w:b w:val="0"/>
          <w:color w:val="auto"/>
          <w:sz w:val="28"/>
          <w:szCs w:val="28"/>
          <w:lang w:val="vi-VN"/>
        </w:rPr>
        <w:t>;</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Chương trình hành động số 53-CTrHĐ/TU ngày 09 tháng 4 năm 2024 của Thành uỷ Thành phố Hồ Chí Minh về thực hiện Nghị quyết Hội nghị lần thứ tám Ban Chấp hành Trung ương Đảng khoá XIII về “Tiếp tục đổi mới, nâng cao chất lượng chính sách xã hội, đáp ứng yêu câu xây dựng và bảo vệ Tổ quốc trong giai đoạn mới” trên địa bàn Thành phố Hồ Chí Minh;</w:t>
      </w:r>
    </w:p>
    <w:p w:rsidR="00CE78D9" w:rsidRPr="00B858CC" w:rsidRDefault="00C470D8" w:rsidP="00FE37D4">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II.</w:t>
      </w:r>
      <w:r w:rsidR="00990C81" w:rsidRPr="00B858CC">
        <w:rPr>
          <w:rFonts w:ascii="Times New Roman" w:hAnsi="Times New Roman" w:cs="Times New Roman"/>
          <w:b/>
          <w:sz w:val="28"/>
          <w:szCs w:val="28"/>
        </w:rPr>
        <w:t xml:space="preserve"> Cơ sở pháp lý</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Luật Người cao tuổi ngày 23 tháng 11 năm 2009;</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Nghị định số 06/NĐ-CP ngày 01 tháng 01 năm 2011 của Chính phủ về quy định chi tiết và hướng dẫn thi hành một số điều của Luật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Nghị định số 103/2017/NĐ-CP ngày 12 tháng 9 năm 2017 của Chính phủ về quy định thành lập, tổ chức, giải thể và quản lý các cơ sở trợ giúp xã hội;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1092/QĐ-TTg ngày 02 tháng 9 năm 2018 của Thủ tướng Chính phủ phê duyệt chương trình sức khỏe Việt Nam;</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1679/QĐ-TTg ngày 22 tháng 11 năm 2019 của Thủ tướng Chính phủ về việc phê duyệt Chiến lược Dân số Việt Nam đến năm 2030;</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1579/QĐ-TTg ngày 13 tháng 10 năm 2020 của Thủ tướng chính phủ về phê duyệt Chương trình Chăm sóc sức khỏe người cao tuổi đến năm 2030;</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966/QĐ-TTg ngày 17 tháng 8 năm 2023 của Thủ tướng Chính phủ phê duyệt Quy hoạch mạng lưới cơ sở trợ giúp xã hội thời kỳ 2021 – 2030, tầm nhìn đến năm 2050;</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1629/QĐ-TTg ngày 16 tháng 12 năm 2023 của Thủ tướng Chính phủ về Phê duyệt quy hoạch tỉnh Bà Rịa – Vũng Tàu thời kỳ 2021 – 2030, tầm nhìn đến năm 2050;</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Quyết định số 89/QĐ-TTg ngày 23 tháng 01 năm 2024 của Thủ tướng Chính phủ về việc phê duyệt Chiến lược quốc gia bảo vệ, chăm sóc và nâng cao sức khỏe nhân dân giai đoạn đến năm 2030, tầm nhìn đến năm 2045;</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1711/QĐ-TTg ngày 31 tháng 12 năm 2024 của Thủ tướng Chính phủ về việc phê duyệt Quy hoạch Thành phố Hồ Chí Minh thời kỳ 2021 – 2030, tầm nhìn đến năm 2050;</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Quyết định số 1575/QĐ-TTg ngày 16 tháng 12 năm 2024 của Thủ tướng Chính phủ về việc phê duyệt thực hiện Quy hoạch mạng lưới cơ sở trợ giúp xã hội thời kỳ 2021 – 2030, tầm nhìn đến năm 2050;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790/QĐ-TTg ngày 03 tháng 8 năm 2024 của Thủ tướng Chính phủ về phê duyệt quy hoạch tỉnh Bình Dương thời kỳ 2021 – 2030, tầm nhìn đến năm 2050;</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Quyết định số 383/QĐ-TTg ngày 21 tháng 02 năm 2025 của Thủ tướng Chính phủ phê duyệt Chiến lược quốc gia về người cao tuổi Việt Nam đến năm 2035, tầm nhìn đến năm 2045;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1125/QĐ-TTg ngày 11 tháng 6 năm 2025 của Thủ tướng Chính phủ về Phê duyệt Đồ án điều chỉnh quy hoạch chung của Thành phố Hồ Chí Minh đến năm 2040, tầm nhìn năm 2060;</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Quyết định số 403/QĐ-BYT ngày 20 tháng 01 năm 2021 của Bộ Y tế về việc ban hành Kế hoạch hành động thực hiện Chương trình Chăm sóc sức khỏe người cao tuổi đến năm 2030;</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Kế hoạch số 6029/KH-UBND ngày 07 tháng 10 năm 2024 của Uỷ ban nhân dân Thành phố về thực hiện Chương trình hành động số 53-CTrHĐ/TU ngày 09 tháng 4 năm 2024 của Thành uỷ Thành phố Hồ Chí Minh về thực hiện Nghị quyết Hội nghị lần thứ tám Ban Chấp hành Trung ương Đảng khoá XIII về “Tiếp tục đổi mới, nâng cao chất lượng chính sách xã hội, đáp ứng yêu câu xây dựng và bảo vệ Tổ quốc trong giai đoạn mới”  trên địa bàn Thành phố Hồ Chí Minh.</w:t>
      </w: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990C81" w:rsidP="000B1DCE">
      <w:pPr>
        <w:spacing w:before="120" w:after="0"/>
        <w:jc w:val="center"/>
        <w:rPr>
          <w:rFonts w:ascii="Times New Roman" w:hAnsi="Times New Roman" w:cs="Times New Roman"/>
          <w:b/>
          <w:sz w:val="28"/>
          <w:szCs w:val="28"/>
        </w:rPr>
      </w:pPr>
      <w:r w:rsidRPr="00B858CC">
        <w:rPr>
          <w:rFonts w:ascii="Times New Roman" w:hAnsi="Times New Roman" w:cs="Times New Roman"/>
          <w:b/>
          <w:sz w:val="28"/>
          <w:szCs w:val="28"/>
        </w:rPr>
        <w:t>Phần II</w:t>
      </w:r>
      <w:r w:rsidR="00F32C61" w:rsidRPr="00B858CC">
        <w:rPr>
          <w:rFonts w:ascii="Times New Roman" w:hAnsi="Times New Roman" w:cs="Times New Roman"/>
          <w:b/>
          <w:sz w:val="28"/>
          <w:szCs w:val="28"/>
        </w:rPr>
        <w:t>I</w:t>
      </w:r>
    </w:p>
    <w:p w:rsidR="00CE78D9" w:rsidRPr="00B858CC" w:rsidRDefault="00990C81" w:rsidP="000B1DCE">
      <w:pPr>
        <w:spacing w:before="120" w:after="0"/>
        <w:jc w:val="center"/>
        <w:rPr>
          <w:rFonts w:ascii="Times New Roman" w:hAnsi="Times New Roman" w:cs="Times New Roman"/>
          <w:b/>
          <w:sz w:val="28"/>
          <w:szCs w:val="28"/>
        </w:rPr>
      </w:pPr>
      <w:r w:rsidRPr="00B858CC">
        <w:rPr>
          <w:rFonts w:ascii="Times New Roman" w:hAnsi="Times New Roman" w:cs="Times New Roman"/>
          <w:b/>
          <w:sz w:val="28"/>
          <w:szCs w:val="28"/>
        </w:rPr>
        <w:t>NỘI DUNG ĐỀ ÁN</w:t>
      </w:r>
    </w:p>
    <w:p w:rsidR="00572259" w:rsidRPr="00B858CC" w:rsidRDefault="00572259" w:rsidP="00FE37D4">
      <w:pPr>
        <w:spacing w:before="120" w:after="0"/>
        <w:jc w:val="both"/>
        <w:rPr>
          <w:rFonts w:ascii="Times New Roman" w:hAnsi="Times New Roman" w:cs="Times New Roman"/>
          <w:sz w:val="28"/>
          <w:szCs w:val="28"/>
        </w:rPr>
      </w:pPr>
    </w:p>
    <w:p w:rsidR="00CE78D9" w:rsidRPr="00B858CC" w:rsidRDefault="00572259" w:rsidP="00FE37D4">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 xml:space="preserve">I. </w:t>
      </w:r>
      <w:r w:rsidR="00990C81" w:rsidRPr="00B858CC">
        <w:rPr>
          <w:rFonts w:ascii="Times New Roman" w:hAnsi="Times New Roman" w:cs="Times New Roman"/>
          <w:b/>
          <w:sz w:val="28"/>
          <w:szCs w:val="28"/>
        </w:rPr>
        <w:t>PHẠM VI, ĐỐI TƯỢNG</w:t>
      </w:r>
    </w:p>
    <w:p w:rsidR="00CE78D9" w:rsidRPr="00B858CC" w:rsidRDefault="00572259"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1. </w:t>
      </w:r>
      <w:r w:rsidR="00990C81" w:rsidRPr="00B858CC">
        <w:rPr>
          <w:rFonts w:ascii="Times New Roman" w:hAnsi="Times New Roman" w:cs="Times New Roman"/>
          <w:sz w:val="28"/>
          <w:szCs w:val="28"/>
        </w:rPr>
        <w:t>Phạm vi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 xml:space="preserve">Đề án được triển khai trên quy mô trên địa bàn Thành phố Hồ Chí Minh giai đoạn đến năm 2030 và những năm tiếp theo. </w:t>
      </w:r>
    </w:p>
    <w:p w:rsidR="00CE78D9" w:rsidRPr="00B858CC" w:rsidRDefault="00572259"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2. </w:t>
      </w:r>
      <w:r w:rsidR="00990C81" w:rsidRPr="00B858CC">
        <w:rPr>
          <w:rFonts w:ascii="Times New Roman" w:hAnsi="Times New Roman" w:cs="Times New Roman"/>
          <w:sz w:val="28"/>
          <w:szCs w:val="28"/>
        </w:rPr>
        <w:t>Đối tượng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 Người cao tuổi, gia đình có người cao tuổi, người trực tiếp chăm sóc người cao tuổi; (2) cơ quan, tổ chức, cá nhân hoạt động liên quan đến công tác trợ giúp người cao tuổi, công tác chăm sóc sức khỏe người cao tuổi trên địa bàn Thành phố.</w:t>
      </w:r>
    </w:p>
    <w:p w:rsidR="00CE78D9" w:rsidRPr="00B858CC" w:rsidRDefault="00990C81" w:rsidP="00FE37D4">
      <w:pPr>
        <w:spacing w:before="120" w:after="0"/>
        <w:jc w:val="both"/>
        <w:rPr>
          <w:rFonts w:ascii="Times New Roman" w:hAnsi="Times New Roman" w:cs="Times New Roman"/>
          <w:b/>
          <w:sz w:val="28"/>
          <w:szCs w:val="28"/>
        </w:rPr>
      </w:pPr>
      <w:r w:rsidRPr="00B858CC">
        <w:rPr>
          <w:rFonts w:ascii="Times New Roman" w:hAnsi="Times New Roman" w:cs="Times New Roman"/>
          <w:sz w:val="28"/>
          <w:szCs w:val="28"/>
        </w:rPr>
        <w:tab/>
      </w:r>
      <w:r w:rsidRPr="00B858CC">
        <w:rPr>
          <w:rFonts w:ascii="Times New Roman" w:hAnsi="Times New Roman" w:cs="Times New Roman"/>
          <w:b/>
          <w:sz w:val="28"/>
          <w:szCs w:val="28"/>
        </w:rPr>
        <w:t xml:space="preserve">II. </w:t>
      </w:r>
      <w:r w:rsidR="00DB0921" w:rsidRPr="00B858CC">
        <w:rPr>
          <w:rFonts w:ascii="Times New Roman" w:hAnsi="Times New Roman" w:cs="Times New Roman"/>
          <w:b/>
          <w:sz w:val="28"/>
          <w:szCs w:val="28"/>
        </w:rPr>
        <w:t xml:space="preserve">QUAN ĐIỂM, </w:t>
      </w:r>
      <w:r w:rsidRPr="00B858CC">
        <w:rPr>
          <w:rFonts w:ascii="Times New Roman" w:hAnsi="Times New Roman" w:cs="Times New Roman"/>
          <w:b/>
          <w:sz w:val="28"/>
          <w:szCs w:val="28"/>
        </w:rPr>
        <w:t>MỤC TIÊU</w:t>
      </w:r>
    </w:p>
    <w:p w:rsidR="000B1DCE" w:rsidRPr="00B858CC" w:rsidRDefault="000B5FD9" w:rsidP="000B1DCE">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ab/>
        <w:t>1. Quan điểm xây dựng Đề án</w:t>
      </w:r>
    </w:p>
    <w:p w:rsidR="00811322" w:rsidRPr="00B858CC" w:rsidRDefault="000B1DCE" w:rsidP="00811322">
      <w:pPr>
        <w:spacing w:before="120" w:after="0"/>
        <w:ind w:firstLine="720"/>
        <w:jc w:val="both"/>
        <w:rPr>
          <w:rFonts w:ascii="Times New Roman" w:hAnsi="Times New Roman" w:cs="Times New Roman"/>
          <w:sz w:val="28"/>
          <w:szCs w:val="28"/>
        </w:rPr>
      </w:pPr>
      <w:r w:rsidRPr="00B858CC">
        <w:rPr>
          <w:rFonts w:ascii="Times New Roman" w:eastAsia="Times New Roman" w:hAnsi="Times New Roman" w:cs="Times New Roman"/>
          <w:color w:val="000000"/>
          <w:sz w:val="28"/>
          <w:szCs w:val="28"/>
        </w:rPr>
        <w:t xml:space="preserve">Đề án Phát triển hệ thống nhà dưỡng lão tại Thành phố Hồ Chí Minh được xây dựng trên cơ sở </w:t>
      </w:r>
      <w:r w:rsidRPr="00B858CC">
        <w:rPr>
          <w:rFonts w:ascii="Times New Roman" w:eastAsia="Times New Roman" w:hAnsi="Times New Roman" w:cs="Times New Roman"/>
          <w:bCs/>
          <w:color w:val="000000"/>
          <w:sz w:val="28"/>
          <w:szCs w:val="28"/>
          <w:bdr w:val="none" w:sz="0" w:space="0" w:color="auto" w:frame="1"/>
        </w:rPr>
        <w:t>bám sát các chủ trương, định hướng của Đảng, chính sách pháp luật của Nhà nước, Chiến lược quốc gia về người cao tuổi, Chiến lược dân số và các quy hoạch phát triển kinh tế – xã hội của Thành phố.</w:t>
      </w:r>
      <w:r w:rsidRPr="00B858CC">
        <w:rPr>
          <w:rFonts w:ascii="Times New Roman" w:eastAsia="Times New Roman" w:hAnsi="Times New Roman" w:cs="Times New Roman"/>
          <w:color w:val="000000"/>
          <w:sz w:val="28"/>
          <w:szCs w:val="28"/>
        </w:rPr>
        <w:t xml:space="preserve"> Đề án theo hướng tiếp cận </w:t>
      </w:r>
      <w:r w:rsidRPr="00B858CC">
        <w:rPr>
          <w:rFonts w:ascii="Times New Roman" w:eastAsia="Times New Roman" w:hAnsi="Times New Roman" w:cs="Times New Roman"/>
          <w:bCs/>
          <w:color w:val="000000"/>
          <w:sz w:val="28"/>
          <w:szCs w:val="28"/>
          <w:bdr w:val="none" w:sz="0" w:space="0" w:color="auto" w:frame="1"/>
        </w:rPr>
        <w:t>Hệ sinh thái đa tầng, liên ngành, hòa nhập cộng đồng</w:t>
      </w:r>
      <w:r w:rsidRPr="00B858CC">
        <w:rPr>
          <w:rFonts w:ascii="Times New Roman" w:eastAsia="Times New Roman" w:hAnsi="Times New Roman" w:cs="Times New Roman"/>
          <w:color w:val="000000"/>
          <w:sz w:val="28"/>
          <w:szCs w:val="28"/>
        </w:rPr>
        <w:t xml:space="preserve">, trong đó </w:t>
      </w:r>
      <w:r w:rsidRPr="00B858CC">
        <w:rPr>
          <w:rFonts w:ascii="Times New Roman" w:eastAsia="Times New Roman" w:hAnsi="Times New Roman" w:cs="Times New Roman"/>
          <w:bCs/>
          <w:color w:val="000000"/>
          <w:sz w:val="28"/>
          <w:szCs w:val="28"/>
          <w:bdr w:val="none" w:sz="0" w:space="0" w:color="auto" w:frame="1"/>
        </w:rPr>
        <w:t>lấy người cao tuổi làm trung tâm</w:t>
      </w:r>
      <w:r w:rsidRPr="00B858CC">
        <w:rPr>
          <w:rFonts w:ascii="Times New Roman" w:eastAsia="Times New Roman" w:hAnsi="Times New Roman" w:cs="Times New Roman"/>
          <w:color w:val="000000"/>
          <w:sz w:val="28"/>
          <w:szCs w:val="28"/>
        </w:rPr>
        <w:t xml:space="preserve">. Hệ thống nhà dưỡng lão không phải là nơi biệt lập mà là một cấu phần liên thông chặt chẽ giữa </w:t>
      </w:r>
      <w:r w:rsidRPr="00B858CC">
        <w:rPr>
          <w:rFonts w:ascii="Times New Roman" w:eastAsia="Times New Roman" w:hAnsi="Times New Roman" w:cs="Times New Roman"/>
          <w:bCs/>
          <w:color w:val="000000"/>
          <w:sz w:val="28"/>
          <w:szCs w:val="28"/>
          <w:bdr w:val="none" w:sz="0" w:space="0" w:color="auto" w:frame="1"/>
        </w:rPr>
        <w:t xml:space="preserve">y tế </w:t>
      </w:r>
      <w:r w:rsidR="00A07E74" w:rsidRPr="00B858CC">
        <w:rPr>
          <w:rFonts w:ascii="Times New Roman" w:eastAsia="Times New Roman" w:hAnsi="Times New Roman" w:cs="Times New Roman"/>
          <w:bCs/>
          <w:color w:val="000000"/>
          <w:sz w:val="28"/>
          <w:szCs w:val="28"/>
          <w:bdr w:val="none" w:sz="0" w:space="0" w:color="auto" w:frame="1"/>
        </w:rPr>
        <w:t>-</w:t>
      </w:r>
      <w:r w:rsidRPr="00B858CC">
        <w:rPr>
          <w:rFonts w:ascii="Times New Roman" w:eastAsia="Times New Roman" w:hAnsi="Times New Roman" w:cs="Times New Roman"/>
          <w:bCs/>
          <w:color w:val="000000"/>
          <w:sz w:val="28"/>
          <w:szCs w:val="28"/>
          <w:bdr w:val="none" w:sz="0" w:space="0" w:color="auto" w:frame="1"/>
        </w:rPr>
        <w:t xml:space="preserve"> phục hồi chức năng </w:t>
      </w:r>
      <w:r w:rsidR="00A07E74" w:rsidRPr="00B858CC">
        <w:rPr>
          <w:rFonts w:ascii="Times New Roman" w:eastAsia="Times New Roman" w:hAnsi="Times New Roman" w:cs="Times New Roman"/>
          <w:bCs/>
          <w:color w:val="000000"/>
          <w:sz w:val="28"/>
          <w:szCs w:val="28"/>
          <w:bdr w:val="none" w:sz="0" w:space="0" w:color="auto" w:frame="1"/>
        </w:rPr>
        <w:t xml:space="preserve">- </w:t>
      </w:r>
      <w:r w:rsidRPr="00B858CC">
        <w:rPr>
          <w:rFonts w:ascii="Times New Roman" w:eastAsia="Times New Roman" w:hAnsi="Times New Roman" w:cs="Times New Roman"/>
          <w:bCs/>
          <w:color w:val="000000"/>
          <w:sz w:val="28"/>
          <w:szCs w:val="28"/>
          <w:bdr w:val="none" w:sz="0" w:space="0" w:color="auto" w:frame="1"/>
        </w:rPr>
        <w:t xml:space="preserve">công tác xã hội </w:t>
      </w:r>
      <w:r w:rsidR="00A07E74" w:rsidRPr="00B858CC">
        <w:rPr>
          <w:rFonts w:ascii="Times New Roman" w:eastAsia="Times New Roman" w:hAnsi="Times New Roman" w:cs="Times New Roman"/>
          <w:bCs/>
          <w:color w:val="000000"/>
          <w:sz w:val="28"/>
          <w:szCs w:val="28"/>
          <w:bdr w:val="none" w:sz="0" w:space="0" w:color="auto" w:frame="1"/>
        </w:rPr>
        <w:t>-</w:t>
      </w:r>
      <w:r w:rsidRPr="00B858CC">
        <w:rPr>
          <w:rFonts w:ascii="Times New Roman" w:eastAsia="Times New Roman" w:hAnsi="Times New Roman" w:cs="Times New Roman"/>
          <w:bCs/>
          <w:color w:val="000000"/>
          <w:sz w:val="28"/>
          <w:szCs w:val="28"/>
          <w:bdr w:val="none" w:sz="0" w:space="0" w:color="auto" w:frame="1"/>
        </w:rPr>
        <w:t xml:space="preserve"> gia đình </w:t>
      </w:r>
      <w:r w:rsidR="00A07E74" w:rsidRPr="00B858CC">
        <w:rPr>
          <w:rFonts w:ascii="Times New Roman" w:eastAsia="Times New Roman" w:hAnsi="Times New Roman" w:cs="Times New Roman"/>
          <w:bCs/>
          <w:color w:val="000000"/>
          <w:sz w:val="28"/>
          <w:szCs w:val="28"/>
          <w:bdr w:val="none" w:sz="0" w:space="0" w:color="auto" w:frame="1"/>
        </w:rPr>
        <w:t>-</w:t>
      </w:r>
      <w:r w:rsidRPr="00B858CC">
        <w:rPr>
          <w:rFonts w:ascii="Times New Roman" w:eastAsia="Times New Roman" w:hAnsi="Times New Roman" w:cs="Times New Roman"/>
          <w:bCs/>
          <w:color w:val="000000"/>
          <w:sz w:val="28"/>
          <w:szCs w:val="28"/>
          <w:bdr w:val="none" w:sz="0" w:space="0" w:color="auto" w:frame="1"/>
        </w:rPr>
        <w:t xml:space="preserve"> cộng đồng.</w:t>
      </w:r>
    </w:p>
    <w:p w:rsidR="00811322" w:rsidRPr="00B858CC" w:rsidRDefault="000B1DCE" w:rsidP="00811322">
      <w:pPr>
        <w:spacing w:before="120" w:after="0"/>
        <w:ind w:firstLine="720"/>
        <w:jc w:val="both"/>
        <w:rPr>
          <w:rFonts w:ascii="Times New Roman" w:hAnsi="Times New Roman" w:cs="Times New Roman"/>
          <w:sz w:val="28"/>
          <w:szCs w:val="28"/>
        </w:rPr>
      </w:pPr>
      <w:r w:rsidRPr="00B858CC">
        <w:rPr>
          <w:rFonts w:ascii="Times New Roman" w:eastAsia="Times New Roman" w:hAnsi="Times New Roman" w:cs="Times New Roman"/>
          <w:color w:val="000000"/>
          <w:sz w:val="28"/>
          <w:szCs w:val="28"/>
        </w:rPr>
        <w:t>Các quan điểm cốt lõi bao gồm:</w:t>
      </w:r>
    </w:p>
    <w:p w:rsidR="00811322" w:rsidRPr="00B858CC" w:rsidRDefault="00811322" w:rsidP="00811322">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lang w:val="vi-VN"/>
        </w:rPr>
        <w:t xml:space="preserve">(1) </w:t>
      </w:r>
      <w:r w:rsidR="000B1DCE" w:rsidRPr="00B858CC">
        <w:rPr>
          <w:rFonts w:ascii="Times New Roman" w:eastAsia="Times New Roman" w:hAnsi="Times New Roman" w:cs="Times New Roman"/>
          <w:b/>
          <w:bCs/>
          <w:color w:val="000000"/>
          <w:sz w:val="28"/>
          <w:szCs w:val="28"/>
          <w:bdr w:val="none" w:sz="0" w:space="0" w:color="auto" w:frame="1"/>
        </w:rPr>
        <w:t>Người cao tuổi là chủ thể xã hội:</w:t>
      </w:r>
      <w:r w:rsidR="000B1DCE" w:rsidRPr="00B858CC">
        <w:rPr>
          <w:rFonts w:ascii="Times New Roman" w:eastAsia="Times New Roman" w:hAnsi="Times New Roman" w:cs="Times New Roman"/>
          <w:color w:val="000000"/>
          <w:sz w:val="28"/>
          <w:szCs w:val="28"/>
        </w:rPr>
        <w:t> Không chỉ là đối tượng an sinh thụ động, mà là chủ thể tích cực, được khuyến khích sống vui – sống khỏe – sống có ích.</w:t>
      </w:r>
    </w:p>
    <w:p w:rsidR="00811322" w:rsidRPr="00B858CC" w:rsidRDefault="00811322" w:rsidP="00811322">
      <w:pPr>
        <w:spacing w:before="120" w:after="0"/>
        <w:ind w:firstLine="720"/>
        <w:jc w:val="both"/>
        <w:rPr>
          <w:rFonts w:ascii="Times New Roman" w:hAnsi="Times New Roman" w:cs="Times New Roman"/>
          <w:sz w:val="28"/>
          <w:szCs w:val="28"/>
        </w:rPr>
      </w:pPr>
      <w:r w:rsidRPr="00B858CC">
        <w:rPr>
          <w:rFonts w:ascii="Times New Roman" w:eastAsia="Times New Roman" w:hAnsi="Times New Roman" w:cs="Times New Roman"/>
          <w:b/>
          <w:bCs/>
          <w:color w:val="000000"/>
          <w:sz w:val="28"/>
          <w:szCs w:val="28"/>
          <w:bdr w:val="none" w:sz="0" w:space="0" w:color="auto" w:frame="1"/>
          <w:lang w:val="vi-VN"/>
        </w:rPr>
        <w:t xml:space="preserve">(2) </w:t>
      </w:r>
      <w:r w:rsidR="000B1DCE" w:rsidRPr="00B858CC">
        <w:rPr>
          <w:rFonts w:ascii="Times New Roman" w:eastAsia="Times New Roman" w:hAnsi="Times New Roman" w:cs="Times New Roman"/>
          <w:b/>
          <w:bCs/>
          <w:color w:val="000000"/>
          <w:sz w:val="28"/>
          <w:szCs w:val="28"/>
          <w:bdr w:val="none" w:sz="0" w:space="0" w:color="auto" w:frame="1"/>
        </w:rPr>
        <w:t>Gia đình là trụ cột:</w:t>
      </w:r>
      <w:r w:rsidR="000B1DCE" w:rsidRPr="00B858CC">
        <w:rPr>
          <w:rFonts w:ascii="Times New Roman" w:eastAsia="Times New Roman" w:hAnsi="Times New Roman" w:cs="Times New Roman"/>
          <w:color w:val="000000"/>
          <w:sz w:val="28"/>
          <w:szCs w:val="28"/>
        </w:rPr>
        <w:t> Luôn khẳng định vai trò nền tảng của gia đình; nhà dưỡng lão là thiết chế hỗ trợ, bổ sung cho gia đình và cộng đồng, tránh quan niệm thay thế hoàn toàn chăm sóc gia đình.</w:t>
      </w:r>
    </w:p>
    <w:p w:rsidR="00811322" w:rsidRPr="00B858CC" w:rsidRDefault="00811322" w:rsidP="00811322">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lang w:val="vi-VN"/>
        </w:rPr>
        <w:t xml:space="preserve">(3) </w:t>
      </w:r>
      <w:r w:rsidR="000B1DCE" w:rsidRPr="00B858CC">
        <w:rPr>
          <w:rFonts w:ascii="Times New Roman" w:eastAsia="Times New Roman" w:hAnsi="Times New Roman" w:cs="Times New Roman"/>
          <w:b/>
          <w:bCs/>
          <w:color w:val="000000"/>
          <w:sz w:val="28"/>
          <w:szCs w:val="28"/>
          <w:bdr w:val="none" w:sz="0" w:space="0" w:color="auto" w:frame="1"/>
        </w:rPr>
        <w:t>Chăm sóc toàn diện và linh hoạt:</w:t>
      </w:r>
      <w:r w:rsidR="000B1DCE" w:rsidRPr="00B858CC">
        <w:rPr>
          <w:rFonts w:ascii="Times New Roman" w:eastAsia="Times New Roman" w:hAnsi="Times New Roman" w:cs="Times New Roman"/>
          <w:color w:val="000000"/>
          <w:sz w:val="28"/>
          <w:szCs w:val="28"/>
        </w:rPr>
        <w:t> Vượt ra ngoài khái niệm “nuôi dưỡng”, hướng tới chăm sóc toàn diện về </w:t>
      </w:r>
      <w:r w:rsidR="000B1DCE" w:rsidRPr="00B858CC">
        <w:rPr>
          <w:rFonts w:ascii="Times New Roman" w:eastAsia="Times New Roman" w:hAnsi="Times New Roman" w:cs="Times New Roman"/>
          <w:b/>
          <w:bCs/>
          <w:color w:val="000000"/>
          <w:sz w:val="28"/>
          <w:szCs w:val="28"/>
          <w:bdr w:val="none" w:sz="0" w:space="0" w:color="auto" w:frame="1"/>
        </w:rPr>
        <w:t>Y tế</w:t>
      </w:r>
      <w:r w:rsidR="000B1DCE" w:rsidRPr="00B858CC">
        <w:rPr>
          <w:rFonts w:ascii="Times New Roman" w:eastAsia="Times New Roman" w:hAnsi="Times New Roman" w:cs="Times New Roman"/>
          <w:color w:val="000000"/>
          <w:sz w:val="28"/>
          <w:szCs w:val="28"/>
        </w:rPr>
        <w:t> (quản lý bệnh mạn tính, đa bệnh lý), </w:t>
      </w:r>
      <w:r w:rsidR="000B1DCE" w:rsidRPr="00B858CC">
        <w:rPr>
          <w:rFonts w:ascii="Times New Roman" w:eastAsia="Times New Roman" w:hAnsi="Times New Roman" w:cs="Times New Roman"/>
          <w:b/>
          <w:bCs/>
          <w:color w:val="000000"/>
          <w:sz w:val="28"/>
          <w:szCs w:val="28"/>
          <w:bdr w:val="none" w:sz="0" w:space="0" w:color="auto" w:frame="1"/>
        </w:rPr>
        <w:t>Chức năng</w:t>
      </w:r>
      <w:r w:rsidR="000B1DCE" w:rsidRPr="00B858CC">
        <w:rPr>
          <w:rFonts w:ascii="Times New Roman" w:eastAsia="Times New Roman" w:hAnsi="Times New Roman" w:cs="Times New Roman"/>
          <w:color w:val="000000"/>
          <w:sz w:val="28"/>
          <w:szCs w:val="28"/>
        </w:rPr>
        <w:t> (phục hồi chức năng, duy trì độc lập), </w:t>
      </w:r>
      <w:r w:rsidR="000B1DCE" w:rsidRPr="00B858CC">
        <w:rPr>
          <w:rFonts w:ascii="Times New Roman" w:eastAsia="Times New Roman" w:hAnsi="Times New Roman" w:cs="Times New Roman"/>
          <w:b/>
          <w:bCs/>
          <w:color w:val="000000"/>
          <w:sz w:val="28"/>
          <w:szCs w:val="28"/>
          <w:bdr w:val="none" w:sz="0" w:space="0" w:color="auto" w:frame="1"/>
        </w:rPr>
        <w:t>Tâm lý – xã hội</w:t>
      </w:r>
      <w:r w:rsidR="000B1DCE" w:rsidRPr="00B858CC">
        <w:rPr>
          <w:rFonts w:ascii="Times New Roman" w:eastAsia="Times New Roman" w:hAnsi="Times New Roman" w:cs="Times New Roman"/>
          <w:color w:val="000000"/>
          <w:sz w:val="28"/>
          <w:szCs w:val="28"/>
        </w:rPr>
        <w:t> (giảm cô đơn, trầm cảm) và </w:t>
      </w:r>
      <w:r w:rsidR="000B1DCE" w:rsidRPr="00B858CC">
        <w:rPr>
          <w:rFonts w:ascii="Times New Roman" w:eastAsia="Times New Roman" w:hAnsi="Times New Roman" w:cs="Times New Roman"/>
          <w:b/>
          <w:bCs/>
          <w:color w:val="000000"/>
          <w:sz w:val="28"/>
          <w:szCs w:val="28"/>
          <w:bdr w:val="none" w:sz="0" w:space="0" w:color="auto" w:frame="1"/>
        </w:rPr>
        <w:t>Chăm sóc cuối đời nhân văn</w:t>
      </w:r>
      <w:r w:rsidR="000B1DCE" w:rsidRPr="00B858CC">
        <w:rPr>
          <w:rFonts w:ascii="Times New Roman" w:eastAsia="Times New Roman" w:hAnsi="Times New Roman" w:cs="Times New Roman"/>
          <w:color w:val="000000"/>
          <w:sz w:val="28"/>
          <w:szCs w:val="28"/>
        </w:rPr>
        <w:t>, phù hợp văn hóa. Thiết kế mô hình linh hoạt, đa tầng mức chăm sóc, phù hợp với tình trạng sức khỏe và chức năng của từng người cao tuổi, tránh cách tiếp cận “một mô hình cho tất cả”.</w:t>
      </w:r>
    </w:p>
    <w:p w:rsidR="00811322" w:rsidRPr="00B858CC" w:rsidRDefault="00811322" w:rsidP="00811322">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lang w:val="vi-VN"/>
        </w:rPr>
        <w:t xml:space="preserve">(4) </w:t>
      </w:r>
      <w:r w:rsidR="000B1DCE" w:rsidRPr="00B858CC">
        <w:rPr>
          <w:rFonts w:ascii="Times New Roman" w:eastAsia="Times New Roman" w:hAnsi="Times New Roman" w:cs="Times New Roman"/>
          <w:b/>
          <w:bCs/>
          <w:color w:val="000000"/>
          <w:sz w:val="28"/>
          <w:szCs w:val="28"/>
          <w:bdr w:val="none" w:sz="0" w:space="0" w:color="auto" w:frame="1"/>
        </w:rPr>
        <w:t>Thích ứng và công bằng:</w:t>
      </w:r>
      <w:r w:rsidR="000B1DCE" w:rsidRPr="00B858CC">
        <w:rPr>
          <w:rFonts w:ascii="Times New Roman" w:eastAsia="Times New Roman" w:hAnsi="Times New Roman" w:cs="Times New Roman"/>
          <w:color w:val="000000"/>
          <w:sz w:val="28"/>
          <w:szCs w:val="28"/>
        </w:rPr>
        <w:t> Gắn với yêu cầu thích ứng với quá trình già hóa dân số, đảm bảo công bằng trong tiếp cận dịch vụ và ưu tiên nhóm người cao tuổi có hoàn cảnh khó khăn.</w:t>
      </w:r>
    </w:p>
    <w:p w:rsidR="000B1DCE" w:rsidRPr="00B858CC" w:rsidRDefault="00811322" w:rsidP="00811322">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lang w:val="vi-VN"/>
        </w:rPr>
        <w:lastRenderedPageBreak/>
        <w:t xml:space="preserve">(5) </w:t>
      </w:r>
      <w:r w:rsidR="000B1DCE" w:rsidRPr="00B858CC">
        <w:rPr>
          <w:rFonts w:ascii="Times New Roman" w:eastAsia="Times New Roman" w:hAnsi="Times New Roman" w:cs="Times New Roman"/>
          <w:b/>
          <w:bCs/>
          <w:color w:val="000000"/>
          <w:sz w:val="28"/>
          <w:szCs w:val="28"/>
          <w:bdr w:val="none" w:sz="0" w:space="0" w:color="auto" w:frame="1"/>
        </w:rPr>
        <w:t>Xã hội hóa và Hợp tác công – tư (PPP):</w:t>
      </w:r>
      <w:r w:rsidR="000B1DCE" w:rsidRPr="00B858CC">
        <w:rPr>
          <w:rFonts w:ascii="Times New Roman" w:eastAsia="Times New Roman" w:hAnsi="Times New Roman" w:cs="Times New Roman"/>
          <w:color w:val="000000"/>
          <w:sz w:val="28"/>
          <w:szCs w:val="28"/>
        </w:rPr>
        <w:t> Khuyến khích mạnh mẽ xã hội hóa và hợp tác công – tư để huy động đa dạng nguồn lực cho đầu tư, phát triển bền vững hệ thống nhà dưỡng lão.</w:t>
      </w:r>
    </w:p>
    <w:p w:rsidR="00CE78D9" w:rsidRPr="00B858CC" w:rsidRDefault="000B5FD9" w:rsidP="00FE37D4">
      <w:pPr>
        <w:spacing w:before="120" w:after="0"/>
        <w:ind w:left="720"/>
        <w:jc w:val="both"/>
        <w:rPr>
          <w:rFonts w:ascii="Times New Roman" w:hAnsi="Times New Roman" w:cs="Times New Roman"/>
          <w:sz w:val="28"/>
          <w:szCs w:val="28"/>
        </w:rPr>
      </w:pPr>
      <w:r w:rsidRPr="00B858CC">
        <w:rPr>
          <w:rFonts w:ascii="Times New Roman" w:hAnsi="Times New Roman" w:cs="Times New Roman"/>
          <w:sz w:val="28"/>
          <w:szCs w:val="28"/>
        </w:rPr>
        <w:t xml:space="preserve">2. </w:t>
      </w:r>
      <w:r w:rsidR="00990C81" w:rsidRPr="00B858CC">
        <w:rPr>
          <w:rFonts w:ascii="Times New Roman" w:hAnsi="Times New Roman" w:cs="Times New Roman"/>
          <w:sz w:val="28"/>
          <w:szCs w:val="28"/>
        </w:rPr>
        <w:t>Mục tiêu</w:t>
      </w:r>
    </w:p>
    <w:p w:rsidR="007F4B04" w:rsidRPr="00B858CC" w:rsidRDefault="000B5FD9" w:rsidP="007F4B04">
      <w:pPr>
        <w:spacing w:before="120" w:after="0"/>
        <w:ind w:left="720"/>
        <w:jc w:val="both"/>
        <w:rPr>
          <w:rFonts w:ascii="Times New Roman" w:hAnsi="Times New Roman" w:cs="Times New Roman"/>
          <w:sz w:val="28"/>
          <w:szCs w:val="28"/>
        </w:rPr>
      </w:pPr>
      <w:r w:rsidRPr="00B858CC">
        <w:rPr>
          <w:rFonts w:ascii="Times New Roman" w:hAnsi="Times New Roman" w:cs="Times New Roman"/>
          <w:sz w:val="28"/>
          <w:szCs w:val="28"/>
        </w:rPr>
        <w:t>a) Mục tiêu chung:</w:t>
      </w:r>
    </w:p>
    <w:p w:rsidR="007F4B04" w:rsidRPr="00B858CC" w:rsidRDefault="007F4B04" w:rsidP="007F4B04">
      <w:pPr>
        <w:spacing w:before="120" w:after="0"/>
        <w:ind w:firstLine="720"/>
        <w:jc w:val="both"/>
        <w:rPr>
          <w:rFonts w:ascii="Times New Roman" w:hAnsi="Times New Roman" w:cs="Times New Roman"/>
          <w:sz w:val="28"/>
          <w:szCs w:val="28"/>
        </w:rPr>
      </w:pPr>
      <w:r w:rsidRPr="00B858CC">
        <w:rPr>
          <w:rFonts w:ascii="Times New Roman" w:eastAsia="Times New Roman" w:hAnsi="Times New Roman" w:cs="Times New Roman"/>
          <w:color w:val="000000"/>
          <w:sz w:val="28"/>
          <w:szCs w:val="28"/>
        </w:rPr>
        <w:t xml:space="preserve">Hướng tới một </w:t>
      </w:r>
      <w:r w:rsidRPr="00B858CC">
        <w:rPr>
          <w:rFonts w:ascii="Times New Roman" w:eastAsia="Times New Roman" w:hAnsi="Times New Roman" w:cs="Times New Roman"/>
          <w:b/>
          <w:bCs/>
          <w:color w:val="000000"/>
          <w:sz w:val="28"/>
          <w:szCs w:val="28"/>
          <w:bdr w:val="none" w:sz="0" w:space="0" w:color="auto" w:frame="1"/>
        </w:rPr>
        <w:t xml:space="preserve">"Tuổi già hạnh phúc </w:t>
      </w:r>
      <w:r w:rsidR="00EB6063" w:rsidRPr="00B858CC">
        <w:rPr>
          <w:rFonts w:ascii="Times New Roman" w:eastAsia="Times New Roman" w:hAnsi="Times New Roman" w:cs="Times New Roman"/>
          <w:b/>
          <w:bCs/>
          <w:color w:val="000000"/>
          <w:sz w:val="28"/>
          <w:szCs w:val="28"/>
          <w:bdr w:val="none" w:sz="0" w:space="0" w:color="auto" w:frame="1"/>
        </w:rPr>
        <w:t>-</w:t>
      </w:r>
      <w:r w:rsidRPr="00B858CC">
        <w:rPr>
          <w:rFonts w:ascii="Times New Roman" w:eastAsia="Times New Roman" w:hAnsi="Times New Roman" w:cs="Times New Roman"/>
          <w:b/>
          <w:bCs/>
          <w:color w:val="000000"/>
          <w:sz w:val="28"/>
          <w:szCs w:val="28"/>
          <w:bdr w:val="none" w:sz="0" w:space="0" w:color="auto" w:frame="1"/>
        </w:rPr>
        <w:t xml:space="preserve"> Sống khỏe mạnh"</w:t>
      </w:r>
      <w:r w:rsidRPr="00B858CC">
        <w:rPr>
          <w:rFonts w:ascii="Times New Roman" w:eastAsia="Times New Roman" w:hAnsi="Times New Roman" w:cs="Times New Roman"/>
          <w:color w:val="000000"/>
          <w:sz w:val="28"/>
          <w:szCs w:val="28"/>
        </w:rPr>
        <w:t xml:space="preserve"> thông qua chăm sóc dài hạn, dự phòng </w:t>
      </w:r>
      <w:r w:rsidR="00EB6063" w:rsidRPr="00B858CC">
        <w:rPr>
          <w:rFonts w:ascii="Times New Roman" w:eastAsia="Times New Roman" w:hAnsi="Times New Roman" w:cs="Times New Roman"/>
          <w:color w:val="000000"/>
          <w:sz w:val="28"/>
          <w:szCs w:val="28"/>
        </w:rPr>
        <w:t>-</w:t>
      </w:r>
      <w:r w:rsidRPr="00B858CC">
        <w:rPr>
          <w:rFonts w:ascii="Times New Roman" w:eastAsia="Times New Roman" w:hAnsi="Times New Roman" w:cs="Times New Roman"/>
          <w:color w:val="000000"/>
          <w:sz w:val="28"/>
          <w:szCs w:val="28"/>
        </w:rPr>
        <w:t xml:space="preserve"> phục hồi </w:t>
      </w:r>
      <w:r w:rsidR="00EB6063" w:rsidRPr="00B858CC">
        <w:rPr>
          <w:rFonts w:ascii="Times New Roman" w:eastAsia="Times New Roman" w:hAnsi="Times New Roman" w:cs="Times New Roman"/>
          <w:color w:val="000000"/>
          <w:sz w:val="28"/>
          <w:szCs w:val="28"/>
        </w:rPr>
        <w:t>-</w:t>
      </w:r>
      <w:r w:rsidRPr="00B858CC">
        <w:rPr>
          <w:rFonts w:ascii="Times New Roman" w:eastAsia="Times New Roman" w:hAnsi="Times New Roman" w:cs="Times New Roman"/>
          <w:color w:val="000000"/>
          <w:sz w:val="28"/>
          <w:szCs w:val="28"/>
        </w:rPr>
        <w:t xml:space="preserve"> chăm sóc tinh thần, thu hẹp khoảng cách giữa tuổi thọ sinh học và tuổi thọ khỏe mạnh. Đến năm 2030, xây dựng hệ thống cơ sở dưỡng lão đủ về số lượng và chất lượng, đồng bộ y tế – xã hội, đảm bảo mỗi cụm dân cư liên xã đều có ít nhất 01 trung tâm dưỡng lão chất lượng cao.</w:t>
      </w:r>
    </w:p>
    <w:p w:rsidR="00CE78D9" w:rsidRPr="00B858CC" w:rsidRDefault="000B5FD9" w:rsidP="00782B0C">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b)</w:t>
      </w:r>
      <w:r w:rsidR="00572259" w:rsidRPr="00B858CC">
        <w:rPr>
          <w:rFonts w:ascii="Times New Roman" w:hAnsi="Times New Roman" w:cs="Times New Roman"/>
          <w:sz w:val="28"/>
          <w:szCs w:val="28"/>
        </w:rPr>
        <w:t xml:space="preserve"> </w:t>
      </w:r>
      <w:r w:rsidR="00990C81" w:rsidRPr="00B858CC">
        <w:rPr>
          <w:rFonts w:ascii="Times New Roman" w:hAnsi="Times New Roman" w:cs="Times New Roman"/>
          <w:sz w:val="28"/>
          <w:szCs w:val="28"/>
        </w:rPr>
        <w:t xml:space="preserve">Mục tiêu cụ thể </w:t>
      </w:r>
    </w:p>
    <w:p w:rsidR="00AE38DD" w:rsidRPr="00B858CC" w:rsidRDefault="000B5FD9"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w:t>
      </w:r>
      <w:r w:rsidR="00990C81" w:rsidRPr="00B858CC">
        <w:rPr>
          <w:rFonts w:ascii="Times New Roman" w:hAnsi="Times New Roman" w:cs="Times New Roman"/>
          <w:sz w:val="28"/>
          <w:szCs w:val="28"/>
        </w:rPr>
        <w:t xml:space="preserve"> </w:t>
      </w:r>
      <w:r w:rsidR="00AE38DD" w:rsidRPr="00B858CC">
        <w:rPr>
          <w:rFonts w:ascii="Times New Roman" w:hAnsi="Times New Roman" w:cs="Times New Roman"/>
          <w:sz w:val="28"/>
          <w:szCs w:val="28"/>
        </w:rPr>
        <w:t>Hình thành mô hình nhà dưỡng lão theo tiếp cận đa tầng và hệ sinh thái chăm sóc người cao tuổi liên vùng tại Thành phố Hồ Chí Minh (theo mô hình không gian đô thị mới sau mở rộng địa giới)</w:t>
      </w:r>
      <w:r w:rsidR="001472FD">
        <w:rPr>
          <w:rFonts w:ascii="Times New Roman" w:hAnsi="Times New Roman" w:cs="Times New Roman"/>
          <w:sz w:val="28"/>
          <w:szCs w:val="28"/>
        </w:rPr>
        <w:t>.</w:t>
      </w:r>
    </w:p>
    <w:p w:rsidR="00CE78D9" w:rsidRPr="00B858CC" w:rsidRDefault="000B5FD9"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w:t>
      </w:r>
      <w:r w:rsidR="00990C81" w:rsidRPr="00B858CC">
        <w:rPr>
          <w:rFonts w:ascii="Times New Roman" w:hAnsi="Times New Roman" w:cs="Times New Roman"/>
          <w:sz w:val="28"/>
          <w:szCs w:val="28"/>
        </w:rPr>
        <w:t xml:space="preserve"> Phát triển tối thiểu 30 cơ sở dưỡng lão (công lập, tư nhân, PPP).</w:t>
      </w:r>
    </w:p>
    <w:p w:rsidR="00CE78D9" w:rsidRPr="00B858CC" w:rsidRDefault="000B5FD9"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(3)</w:t>
      </w:r>
      <w:r w:rsidR="00572259" w:rsidRPr="00B858CC">
        <w:rPr>
          <w:rFonts w:ascii="Times New Roman" w:hAnsi="Times New Roman" w:cs="Times New Roman"/>
          <w:sz w:val="28"/>
          <w:szCs w:val="28"/>
        </w:rPr>
        <w:t xml:space="preserve"> </w:t>
      </w:r>
      <w:r w:rsidR="00990C81" w:rsidRPr="00B858CC">
        <w:rPr>
          <w:rFonts w:ascii="Times New Roman" w:hAnsi="Times New Roman" w:cs="Times New Roman"/>
          <w:sz w:val="28"/>
          <w:szCs w:val="28"/>
        </w:rPr>
        <w:t>Đào tạo 2.500 nhân lực điều dưỡng, lão khoa, phục hồi chức năng.</w:t>
      </w:r>
    </w:p>
    <w:p w:rsidR="00CE78D9" w:rsidRPr="00B858CC" w:rsidRDefault="000B5FD9"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(4)</w:t>
      </w:r>
      <w:r w:rsidR="00990C81" w:rsidRPr="00B858CC">
        <w:rPr>
          <w:rFonts w:ascii="Times New Roman" w:hAnsi="Times New Roman" w:cs="Times New Roman"/>
          <w:sz w:val="28"/>
          <w:szCs w:val="28"/>
        </w:rPr>
        <w:t xml:space="preserve"> 100% cơ sở dưỡng lão có liên kết với bệnh viện đa khoa cấp cơ bản và Trạm Y tế xã.</w:t>
      </w:r>
    </w:p>
    <w:p w:rsidR="00CE78D9" w:rsidRPr="00B858CC" w:rsidRDefault="000B5FD9"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(5)</w:t>
      </w:r>
      <w:r w:rsidR="00990C81" w:rsidRPr="00B858CC">
        <w:rPr>
          <w:rFonts w:ascii="Times New Roman" w:hAnsi="Times New Roman" w:cs="Times New Roman"/>
          <w:sz w:val="28"/>
          <w:szCs w:val="28"/>
        </w:rPr>
        <w:t xml:space="preserve"> Phát triển hồ sơ sức khỏe điện tử người cao tuổi, theo dõi liên tục – chăm sóc tại nhà – tư vấn từ xa.</w:t>
      </w:r>
    </w:p>
    <w:p w:rsidR="00CE78D9" w:rsidRPr="00B858CC" w:rsidRDefault="00990C81" w:rsidP="00FE37D4">
      <w:pPr>
        <w:spacing w:before="120" w:after="0"/>
        <w:jc w:val="both"/>
        <w:rPr>
          <w:rFonts w:ascii="Times New Roman" w:hAnsi="Times New Roman" w:cs="Times New Roman"/>
          <w:b/>
          <w:sz w:val="28"/>
          <w:szCs w:val="28"/>
        </w:rPr>
      </w:pPr>
      <w:r w:rsidRPr="00B858CC">
        <w:rPr>
          <w:rFonts w:ascii="Times New Roman" w:hAnsi="Times New Roman" w:cs="Times New Roman"/>
          <w:sz w:val="28"/>
          <w:szCs w:val="28"/>
        </w:rPr>
        <w:tab/>
      </w:r>
      <w:r w:rsidRPr="00B858CC">
        <w:rPr>
          <w:rFonts w:ascii="Times New Roman" w:hAnsi="Times New Roman" w:cs="Times New Roman"/>
          <w:b/>
          <w:sz w:val="28"/>
          <w:szCs w:val="28"/>
        </w:rPr>
        <w:t>III. NỘI DUNG THỰC HIỆN</w:t>
      </w:r>
    </w:p>
    <w:p w:rsidR="00EC3EE9" w:rsidRPr="00B858CC" w:rsidRDefault="00990C81" w:rsidP="00FE37D4">
      <w:pPr>
        <w:spacing w:before="120" w:after="0" w:line="240" w:lineRule="auto"/>
        <w:jc w:val="both"/>
        <w:rPr>
          <w:rFonts w:ascii="Times New Roman" w:eastAsia="Times New Roman" w:hAnsi="Times New Roman" w:cs="Times New Roman"/>
          <w:sz w:val="28"/>
          <w:szCs w:val="28"/>
        </w:rPr>
      </w:pPr>
      <w:r w:rsidRPr="00B858CC">
        <w:rPr>
          <w:rFonts w:ascii="Times New Roman" w:hAnsi="Times New Roman" w:cs="Times New Roman"/>
          <w:sz w:val="28"/>
          <w:szCs w:val="28"/>
        </w:rPr>
        <w:tab/>
      </w:r>
      <w:r w:rsidR="00693B5B" w:rsidRPr="00B858CC">
        <w:rPr>
          <w:rFonts w:ascii="Times New Roman" w:hAnsi="Times New Roman" w:cs="Times New Roman"/>
          <w:sz w:val="28"/>
          <w:szCs w:val="28"/>
          <w:lang w:val="vi-VN"/>
        </w:rPr>
        <w:t xml:space="preserve">Xây dựng các mô hình nhà dưỡng lão theo tiếp cận đa tầng và hệ sinh thái. </w:t>
      </w:r>
      <w:r w:rsidR="00EC3EE9" w:rsidRPr="00B858CC">
        <w:rPr>
          <w:rFonts w:ascii="Times New Roman" w:eastAsia="Times New Roman" w:hAnsi="Times New Roman" w:cs="Times New Roman"/>
          <w:sz w:val="28"/>
          <w:szCs w:val="28"/>
        </w:rPr>
        <w:t>Các mô hình được phân loại theo mức độ tự chủ của người cao tuổi, sự chuyên sâu của dịch vụ và không gian tổ chức, từ đó tạo thành một chuỗi liên hoàn, linh hoạt và tối ưu hóa nguồn lực.</w:t>
      </w:r>
    </w:p>
    <w:p w:rsidR="00E97FEE"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lang w:val="vi-VN"/>
        </w:rPr>
        <w:t xml:space="preserve">1. </w:t>
      </w:r>
      <w:r w:rsidRPr="00B858CC">
        <w:rPr>
          <w:rFonts w:ascii="Times New Roman" w:eastAsia="Times New Roman" w:hAnsi="Times New Roman" w:cs="Times New Roman"/>
          <w:b/>
          <w:bCs/>
          <w:sz w:val="28"/>
          <w:szCs w:val="28"/>
          <w:bdr w:val="none" w:sz="0" w:space="0" w:color="auto" w:frame="1"/>
        </w:rPr>
        <w:t>Tầng 1: Chăm sóc tại nhà và cộng đồng (Home and Community-Based Care) – Lớp nền tảng</w:t>
      </w:r>
      <w:r w:rsidRPr="00B858CC">
        <w:rPr>
          <w:rFonts w:ascii="Times New Roman" w:eastAsia="Times New Roman" w:hAnsi="Times New Roman" w:cs="Times New Roman"/>
          <w:sz w:val="28"/>
          <w:szCs w:val="28"/>
        </w:rPr>
        <w:t xml:space="preserve"> </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Đây là lớp nền tảng, ưu tiên giúp người cao tuổi sống độc lập và hòa nhập ngay tại môi trường quen thuộc ("aging in place"), giảm phụ thuộc vào các cơ sở nội trú, đồng thời giảm áp lực cho gia đình và hệ thống.</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1.1. Mô hình Dịch vụ Chăm sóc tại nhà (Home Care Services)</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Người cao tuổi còn khỏe mạnh, có thể tự sống độc lập hoặc chỉ cần hỗ trợ nhẹ trong sinh hoạt hàng ngày, có nhu cầu theo dõi sức khỏe định kỳ và sự hỗ trợ linh hoạt, không muốn rời khỏi môi trường sống quen thuộc.</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lastRenderedPageBreak/>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Duy trì tối đa sự độc lập, kéo dài thời gian sống chất lượng tại nhà, giảm gánh nặng cho gia đình và người chăm sóc không chuyên.</w:t>
      </w:r>
    </w:p>
    <w:p w:rsidR="00EC3EE9" w:rsidRPr="00B858CC" w:rsidRDefault="00EC3EE9" w:rsidP="00687AA2">
      <w:pPr>
        <w:spacing w:before="120" w:after="0" w:line="240" w:lineRule="auto"/>
        <w:ind w:firstLine="720"/>
        <w:jc w:val="both"/>
        <w:rPr>
          <w:rFonts w:ascii="Times New Roman" w:eastAsia="Times New Roman" w:hAnsi="Times New Roman" w:cs="Times New Roman"/>
          <w:b/>
          <w:bCs/>
          <w:sz w:val="28"/>
          <w:szCs w:val="28"/>
          <w:bdr w:val="none" w:sz="0" w:space="0" w:color="auto" w:frame="1"/>
          <w:lang w:val="vi-VN"/>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 xml:space="preserve">Mục </w:t>
      </w:r>
      <w:r w:rsidRPr="00B858CC">
        <w:rPr>
          <w:rFonts w:ascii="Times New Roman" w:eastAsia="Times New Roman" w:hAnsi="Times New Roman" w:cs="Times New Roman"/>
          <w:b/>
          <w:bCs/>
          <w:sz w:val="28"/>
          <w:szCs w:val="28"/>
          <w:bdr w:val="none" w:sz="0" w:space="0" w:color="auto" w:frame="1"/>
          <w:lang w:val="vi-VN"/>
        </w:rPr>
        <w:t>tiêu;</w:t>
      </w:r>
    </w:p>
    <w:p w:rsidR="00EC3EE9" w:rsidRPr="00B858CC" w:rsidRDefault="00EC3EE9" w:rsidP="00687AA2">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lang w:val="vi-VN"/>
        </w:rPr>
        <w:t xml:space="preserve">- </w:t>
      </w:r>
      <w:r w:rsidRPr="00B858CC">
        <w:rPr>
          <w:rFonts w:ascii="Times New Roman" w:eastAsia="Times New Roman" w:hAnsi="Times New Roman" w:cs="Times New Roman"/>
          <w:sz w:val="28"/>
          <w:szCs w:val="28"/>
        </w:rPr>
        <w:t>Nâng cao chất lượng cuộc sống và an toàn cho người cao tuổi tại nhà.</w:t>
      </w:r>
    </w:p>
    <w:p w:rsidR="00EC3EE9" w:rsidRPr="00B858CC" w:rsidRDefault="00EC3EE9" w:rsidP="00687AA2">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Giảm nguy cơ nhập viện không cần thiết và sự phụ thuộc vào các cơ sở nội trú.</w:t>
      </w:r>
    </w:p>
    <w:p w:rsidR="00EC3EE9" w:rsidRPr="00B858CC" w:rsidRDefault="00EC3EE9" w:rsidP="00687AA2">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Phát triển và mở rộng mạng lưới dịch vụ chăm sóc tại nhà, hướng tới </w:t>
      </w:r>
      <w:r w:rsidRPr="00B858CC">
        <w:rPr>
          <w:rFonts w:ascii="Times New Roman" w:eastAsia="Times New Roman" w:hAnsi="Times New Roman" w:cs="Times New Roman"/>
          <w:b/>
          <w:bCs/>
          <w:sz w:val="28"/>
          <w:szCs w:val="28"/>
          <w:bdr w:val="none" w:sz="0" w:space="0" w:color="auto" w:frame="1"/>
        </w:rPr>
        <w:t>100% phường/xã</w:t>
      </w:r>
      <w:r w:rsidRPr="00B858CC">
        <w:rPr>
          <w:rFonts w:ascii="Times New Roman" w:eastAsia="Times New Roman" w:hAnsi="Times New Roman" w:cs="Times New Roman"/>
          <w:sz w:val="28"/>
          <w:szCs w:val="28"/>
        </w:rPr>
        <w:t> có đội ngũ chăm sóc tại nhà được đào tạo cơ bản.</w:t>
      </w:r>
    </w:p>
    <w:p w:rsidR="00EC3EE9" w:rsidRPr="00B858CC" w:rsidRDefault="00EC3EE9" w:rsidP="00687AA2">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Đảm bảo khả năng cung cấp dịch vụ cho </w:t>
      </w:r>
      <w:r w:rsidRPr="00B858CC">
        <w:rPr>
          <w:rFonts w:ascii="Times New Roman" w:eastAsia="Times New Roman" w:hAnsi="Times New Roman" w:cs="Times New Roman"/>
          <w:b/>
          <w:bCs/>
          <w:sz w:val="28"/>
          <w:szCs w:val="28"/>
          <w:bdr w:val="none" w:sz="0" w:space="0" w:color="auto" w:frame="1"/>
        </w:rPr>
        <w:t>ít nhất 10.000 người cao tuổi</w:t>
      </w:r>
      <w:r w:rsidRPr="00B858CC">
        <w:rPr>
          <w:rFonts w:ascii="Times New Roman" w:eastAsia="Times New Roman" w:hAnsi="Times New Roman" w:cs="Times New Roman"/>
          <w:sz w:val="28"/>
          <w:szCs w:val="28"/>
        </w:rPr>
        <w:t xml:space="preserve"> có nhu cầu tại </w:t>
      </w:r>
      <w:r w:rsidR="000301AE" w:rsidRPr="00B858CC">
        <w:rPr>
          <w:rFonts w:ascii="Times New Roman" w:eastAsia="Times New Roman" w:hAnsi="Times New Roman" w:cs="Times New Roman"/>
          <w:sz w:val="28"/>
          <w:szCs w:val="28"/>
        </w:rPr>
        <w:t>Th</w:t>
      </w:r>
      <w:r w:rsidR="000301AE" w:rsidRPr="00B858CC">
        <w:rPr>
          <w:rFonts w:ascii="Times New Roman" w:eastAsia="Times New Roman" w:hAnsi="Times New Roman" w:cs="Times New Roman"/>
          <w:sz w:val="28"/>
          <w:szCs w:val="28"/>
          <w:lang w:val="vi-VN"/>
        </w:rPr>
        <w:t>ành phố Hồ Chí Minh</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p>
    <w:p w:rsidR="009D55C4" w:rsidRPr="00B858CC" w:rsidRDefault="009D55C4" w:rsidP="00A008CE">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Thiết kế phi tập trung, tập trung xây dựng một mạng lưới cung cấp dịch vụ linh hoạt, cho phép đội ngũ chăm sóc tiếp cận nhanh chóng đến từng hộ gia đình và khu dân cư.</w:t>
      </w:r>
    </w:p>
    <w:p w:rsidR="009D55C4" w:rsidRPr="00B858CC" w:rsidRDefault="009D55C4" w:rsidP="00A008CE">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Liên kết chặt chẽ hệ thống y tế cơ sở: Trạm Y tế phường/xã đóng vai trò đầu mối y tế tại địa phương, đảm nhiệm quản lý hồ sơ sức khỏe điện tử của người cao tuổi và là điểm kết nối cho các dịch vụ chăm sóc tại nhà.</w:t>
      </w:r>
    </w:p>
    <w:p w:rsidR="009D55C4" w:rsidRPr="00B858CC" w:rsidRDefault="009D55C4" w:rsidP="00A008CE">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Tối ưu hóa bằng công nghệ: Ứng dụng mạnh mẽ công nghệ thông tin và chuyển đổi số để quản lý, điều phối dịch vụ, và triển khai các giải pháp theo dõi sức khỏe từ xa (telehealth), đảm bảo hiệu quả và liên tục.</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1.2. Mô hình Trung tâm/Câu lạc bộ Chăm sóc ban ngày (Day Care Centers/Clubs)</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Người cao tuổi bán tự lập hoặc phụ thuộc một phần, có khả năng di chuyển, cần không gian giao lưu xã hội, tham gia hoạt động trị liệu, phục hồi chức năng ban ngày nhưng vẫn về nhà với gia đình vào buổi tối.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Nâng cao sức khỏe tinh thần và thể chất, giảm cô đơn, duy trì kết nối xã hội, tăng cường chức năng nhận thức và vận động, đồng thời giảm áp lực cho người chăm sóc gia đình.</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B34591">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Thành lập mới ít nhất </w:t>
      </w:r>
      <w:r w:rsidRPr="00B858CC">
        <w:rPr>
          <w:rFonts w:ascii="Times New Roman" w:eastAsia="Times New Roman" w:hAnsi="Times New Roman" w:cs="Times New Roman"/>
          <w:bCs/>
          <w:sz w:val="28"/>
          <w:szCs w:val="28"/>
          <w:bdr w:val="none" w:sz="0" w:space="0" w:color="auto" w:frame="1"/>
        </w:rPr>
        <w:t>05 cơ sở dưỡng lão tổng hợp có khu chức năng riêng dành cho chăm sóc ban ngày</w:t>
      </w:r>
      <w:r w:rsidR="00B34591" w:rsidRPr="00B858CC">
        <w:rPr>
          <w:rFonts w:ascii="Times New Roman" w:eastAsia="Times New Roman" w:hAnsi="Times New Roman" w:cs="Times New Roman"/>
          <w:sz w:val="28"/>
          <w:szCs w:val="28"/>
        </w:rPr>
        <w:t xml:space="preserve">. </w:t>
      </w:r>
      <w:r w:rsidRPr="00B858CC">
        <w:rPr>
          <w:rFonts w:ascii="Times New Roman" w:eastAsia="Times New Roman" w:hAnsi="Times New Roman" w:cs="Times New Roman"/>
          <w:sz w:val="28"/>
          <w:szCs w:val="28"/>
        </w:rPr>
        <w:t>Mở rộng và nâng cấp ít nhất </w:t>
      </w:r>
      <w:r w:rsidRPr="00B858CC">
        <w:rPr>
          <w:rFonts w:ascii="Times New Roman" w:eastAsia="Times New Roman" w:hAnsi="Times New Roman" w:cs="Times New Roman"/>
          <w:b/>
          <w:bCs/>
          <w:sz w:val="28"/>
          <w:szCs w:val="28"/>
          <w:bdr w:val="none" w:sz="0" w:space="0" w:color="auto" w:frame="1"/>
        </w:rPr>
        <w:t xml:space="preserve">10 </w:t>
      </w:r>
      <w:r w:rsidRPr="00B858CC">
        <w:rPr>
          <w:rFonts w:ascii="Times New Roman" w:eastAsia="Times New Roman" w:hAnsi="Times New Roman" w:cs="Times New Roman"/>
          <w:bCs/>
          <w:sz w:val="28"/>
          <w:szCs w:val="28"/>
          <w:bdr w:val="none" w:sz="0" w:space="0" w:color="auto" w:frame="1"/>
        </w:rPr>
        <w:t>Trung tâm/Câu lạc bộ chăm sóc ban ngày</w:t>
      </w:r>
      <w:r w:rsidRPr="00B858CC">
        <w:rPr>
          <w:rFonts w:ascii="Times New Roman" w:eastAsia="Times New Roman" w:hAnsi="Times New Roman" w:cs="Times New Roman"/>
          <w:sz w:val="28"/>
          <w:szCs w:val="28"/>
        </w:rPr>
        <w:t> độc lập hoặc tích hợp trong các trung tâm văn hóa – thể thao cộng đồng, dự kiến phục vụ thêm </w:t>
      </w:r>
      <w:r w:rsidRPr="00B858CC">
        <w:rPr>
          <w:rFonts w:ascii="Times New Roman" w:eastAsia="Times New Roman" w:hAnsi="Times New Roman" w:cs="Times New Roman"/>
          <w:b/>
          <w:bCs/>
          <w:sz w:val="28"/>
          <w:szCs w:val="28"/>
          <w:bdr w:val="none" w:sz="0" w:space="0" w:color="auto" w:frame="1"/>
        </w:rPr>
        <w:t>2.000 - 3.000 người cao tuổi</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Đảm bảo cung cấp môi trường an toàn, kích thích hoạt động, giao lưu xã hội.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lastRenderedPageBreak/>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Ưu tiên đặt tại các </w:t>
      </w:r>
      <w:r w:rsidRPr="00B858CC">
        <w:rPr>
          <w:rFonts w:ascii="Times New Roman" w:eastAsia="Times New Roman" w:hAnsi="Times New Roman" w:cs="Times New Roman"/>
          <w:b/>
          <w:bCs/>
          <w:sz w:val="28"/>
          <w:szCs w:val="28"/>
          <w:bdr w:val="none" w:sz="0" w:space="0" w:color="auto" w:frame="1"/>
        </w:rPr>
        <w:t>khu dân cư đông đúc, gần nơi sinh hoạt công cộng</w:t>
      </w:r>
      <w:r w:rsidRPr="00B858CC">
        <w:rPr>
          <w:rFonts w:ascii="Times New Roman" w:eastAsia="Times New Roman" w:hAnsi="Times New Roman" w:cs="Times New Roman"/>
          <w:sz w:val="28"/>
          <w:szCs w:val="28"/>
        </w:rPr>
        <w:t> (chợ, công viên, nhà văn hóa, trụ sở UBND phường/xã).</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Có thể </w:t>
      </w:r>
      <w:r w:rsidRPr="00B858CC">
        <w:rPr>
          <w:rFonts w:ascii="Times New Roman" w:eastAsia="Times New Roman" w:hAnsi="Times New Roman" w:cs="Times New Roman"/>
          <w:b/>
          <w:bCs/>
          <w:sz w:val="28"/>
          <w:szCs w:val="28"/>
          <w:bdr w:val="none" w:sz="0" w:space="0" w:color="auto" w:frame="1"/>
        </w:rPr>
        <w:t>cải tạo các công sản dôi dư</w:t>
      </w:r>
      <w:r w:rsidRPr="00B858CC">
        <w:rPr>
          <w:rFonts w:ascii="Times New Roman" w:eastAsia="Times New Roman" w:hAnsi="Times New Roman" w:cs="Times New Roman"/>
          <w:sz w:val="28"/>
          <w:szCs w:val="28"/>
        </w:rPr>
        <w:t> hoặc </w:t>
      </w:r>
      <w:r w:rsidRPr="00B858CC">
        <w:rPr>
          <w:rFonts w:ascii="Times New Roman" w:eastAsia="Times New Roman" w:hAnsi="Times New Roman" w:cs="Times New Roman"/>
          <w:b/>
          <w:bCs/>
          <w:sz w:val="28"/>
          <w:szCs w:val="28"/>
          <w:bdr w:val="none" w:sz="0" w:space="0" w:color="auto" w:frame="1"/>
        </w:rPr>
        <w:t>tích hợp trong các chung cư, khu đô thị mới</w:t>
      </w:r>
      <w:r w:rsidRPr="00B858CC">
        <w:rPr>
          <w:rFonts w:ascii="Times New Roman" w:eastAsia="Times New Roman" w:hAnsi="Times New Roman" w:cs="Times New Roman"/>
          <w:sz w:val="28"/>
          <w:szCs w:val="28"/>
        </w:rPr>
        <w:t> dưới dạng các không gian cộng đồng đa chức năng.</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Đối với đô thị mới và TOD (Transit-Oriented Development), có thể phát triển các </w:t>
      </w:r>
      <w:r w:rsidRPr="00B858CC">
        <w:rPr>
          <w:rFonts w:ascii="Times New Roman" w:eastAsia="Times New Roman" w:hAnsi="Times New Roman" w:cs="Times New Roman"/>
          <w:b/>
          <w:bCs/>
          <w:sz w:val="28"/>
          <w:szCs w:val="28"/>
          <w:bdr w:val="none" w:sz="0" w:space="0" w:color="auto" w:frame="1"/>
        </w:rPr>
        <w:t>điểm chăm sóc nhanh tại các ga Metro</w:t>
      </w:r>
      <w:r w:rsidRPr="00B858CC">
        <w:rPr>
          <w:rFonts w:ascii="Times New Roman" w:eastAsia="Times New Roman" w:hAnsi="Times New Roman" w:cs="Times New Roman"/>
          <w:sz w:val="28"/>
          <w:szCs w:val="28"/>
        </w:rPr>
        <w:t>, tạo sự thuận tiện tối đa cho người cao tuổi và gia đình.</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Thiết kế thân thiện, dễ tiếp cận, có không gian mở, thông gió tự nhiên, chống trượt, không rào cản.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lang w:val="vi-VN"/>
        </w:rPr>
        <w:t xml:space="preserve">2. </w:t>
      </w:r>
      <w:r w:rsidRPr="00B858CC">
        <w:rPr>
          <w:rFonts w:ascii="Times New Roman" w:eastAsia="Times New Roman" w:hAnsi="Times New Roman" w:cs="Times New Roman"/>
          <w:b/>
          <w:bCs/>
          <w:sz w:val="28"/>
          <w:szCs w:val="28"/>
          <w:bdr w:val="none" w:sz="0" w:space="0" w:color="auto" w:frame="1"/>
        </w:rPr>
        <w:t xml:space="preserve">Tầng 2: </w:t>
      </w:r>
      <w:r w:rsidR="002E548D" w:rsidRPr="00B858CC">
        <w:rPr>
          <w:rFonts w:ascii="Times New Roman" w:eastAsia="Times New Roman" w:hAnsi="Times New Roman" w:cs="Times New Roman"/>
          <w:b/>
          <w:bCs/>
          <w:sz w:val="28"/>
          <w:szCs w:val="28"/>
          <w:bdr w:val="none" w:sz="0" w:space="0" w:color="auto" w:frame="1"/>
        </w:rPr>
        <w:t xml:space="preserve">Mô hình </w:t>
      </w:r>
      <w:r w:rsidR="002E548D" w:rsidRPr="00B858CC">
        <w:rPr>
          <w:rFonts w:ascii="Times New Roman" w:eastAsia="Times New Roman" w:hAnsi="Times New Roman" w:cs="Times New Roman"/>
          <w:b/>
          <w:bCs/>
          <w:sz w:val="28"/>
          <w:szCs w:val="28"/>
          <w:bdr w:val="none" w:sz="0" w:space="0" w:color="auto" w:frame="1"/>
          <w:lang w:val="vi-VN"/>
        </w:rPr>
        <w:t xml:space="preserve">cơ sơ trợ giúp </w:t>
      </w:r>
      <w:r w:rsidR="002E548D" w:rsidRPr="00B858CC">
        <w:rPr>
          <w:rFonts w:ascii="Times New Roman" w:eastAsia="Times New Roman" w:hAnsi="Times New Roman" w:cs="Times New Roman"/>
          <w:b/>
          <w:bCs/>
          <w:sz w:val="28"/>
          <w:szCs w:val="28"/>
          <w:bdr w:val="none" w:sz="0" w:space="0" w:color="auto" w:frame="1"/>
        </w:rPr>
        <w:t xml:space="preserve">sống độc lập cho người cao tuổi </w:t>
      </w:r>
      <w:r w:rsidRPr="00B858CC">
        <w:rPr>
          <w:rFonts w:ascii="Times New Roman" w:eastAsia="Times New Roman" w:hAnsi="Times New Roman" w:cs="Times New Roman"/>
          <w:b/>
          <w:bCs/>
          <w:sz w:val="28"/>
          <w:szCs w:val="28"/>
          <w:bdr w:val="none" w:sz="0" w:space="0" w:color="auto" w:frame="1"/>
        </w:rPr>
        <w:t xml:space="preserve">và </w:t>
      </w:r>
      <w:r w:rsidR="002E548D" w:rsidRPr="00B858CC">
        <w:rPr>
          <w:rStyle w:val="Strong"/>
          <w:rFonts w:ascii="Times New Roman" w:hAnsi="Times New Roman" w:cs="Times New Roman"/>
          <w:color w:val="000000"/>
          <w:sz w:val="28"/>
          <w:szCs w:val="28"/>
          <w:bdr w:val="none" w:sz="0" w:space="0" w:color="auto" w:frame="1"/>
          <w:shd w:val="clear" w:color="auto" w:fill="FCFBFB"/>
        </w:rPr>
        <w:t>Mô hình Cơ sở Dưỡng lão hỗ trợ hàng ngày</w:t>
      </w:r>
      <w:r w:rsidR="002E548D" w:rsidRPr="00B858CC">
        <w:rPr>
          <w:rFonts w:ascii="Times New Roman" w:eastAsia="Times New Roman" w:hAnsi="Times New Roman" w:cs="Times New Roman"/>
          <w:b/>
          <w:bCs/>
          <w:sz w:val="28"/>
          <w:szCs w:val="28"/>
          <w:bdr w:val="none" w:sz="0" w:space="0" w:color="auto" w:frame="1"/>
        </w:rPr>
        <w:t xml:space="preserve"> </w:t>
      </w:r>
      <w:r w:rsidRPr="00B858CC">
        <w:rPr>
          <w:rFonts w:ascii="Times New Roman" w:eastAsia="Times New Roman" w:hAnsi="Times New Roman" w:cs="Times New Roman"/>
          <w:b/>
          <w:bCs/>
          <w:sz w:val="28"/>
          <w:szCs w:val="28"/>
          <w:bdr w:val="none" w:sz="0" w:space="0" w:color="auto" w:frame="1"/>
        </w:rPr>
        <w:t>(Independent Living &amp; Assisted Living) – Lớp hỗ trợ</w:t>
      </w:r>
      <w:r w:rsidR="002E548D" w:rsidRPr="00B858CC">
        <w:rPr>
          <w:rFonts w:ascii="Times New Roman" w:eastAsia="Times New Roman" w:hAnsi="Times New Roman" w:cs="Times New Roman"/>
          <w:sz w:val="28"/>
          <w:szCs w:val="28"/>
        </w:rPr>
        <w:t xml:space="preserve"> </w:t>
      </w:r>
      <w:r w:rsidR="002E548D" w:rsidRPr="00B858CC">
        <w:rPr>
          <w:rFonts w:ascii="Times New Roman" w:eastAsia="Times New Roman" w:hAnsi="Times New Roman" w:cs="Times New Roman"/>
          <w:sz w:val="28"/>
          <w:szCs w:val="28"/>
          <w:lang w:val="vi-VN"/>
        </w:rPr>
        <w:t>d</w:t>
      </w:r>
      <w:r w:rsidRPr="00B858CC">
        <w:rPr>
          <w:rFonts w:ascii="Times New Roman" w:eastAsia="Times New Roman" w:hAnsi="Times New Roman" w:cs="Times New Roman"/>
          <w:sz w:val="28"/>
          <w:szCs w:val="28"/>
        </w:rPr>
        <w:t xml:space="preserve">ành cho người cao tuổi có nhu cầu về một không gian sống phù hợp, </w:t>
      </w:r>
      <w:proofErr w:type="gramStart"/>
      <w:r w:rsidRPr="00B858CC">
        <w:rPr>
          <w:rFonts w:ascii="Times New Roman" w:eastAsia="Times New Roman" w:hAnsi="Times New Roman" w:cs="Times New Roman"/>
          <w:sz w:val="28"/>
          <w:szCs w:val="28"/>
        </w:rPr>
        <w:t>an</w:t>
      </w:r>
      <w:proofErr w:type="gramEnd"/>
      <w:r w:rsidRPr="00B858CC">
        <w:rPr>
          <w:rFonts w:ascii="Times New Roman" w:eastAsia="Times New Roman" w:hAnsi="Times New Roman" w:cs="Times New Roman"/>
          <w:sz w:val="28"/>
          <w:szCs w:val="28"/>
        </w:rPr>
        <w:t xml:space="preserve"> toàn, có hỗ trợ xã hội - y tế khi cần, hoặc cần mức độ hỗ trợ cao hơn trong sinh hoạt hàng ngày nhưng vẫn ưu tiên duy trì sự độc lập tối đa.</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 xml:space="preserve">2.1. Mô hình </w:t>
      </w:r>
      <w:r w:rsidR="009214DF" w:rsidRPr="00B858CC">
        <w:rPr>
          <w:rFonts w:ascii="Times New Roman" w:eastAsia="Times New Roman" w:hAnsi="Times New Roman" w:cs="Times New Roman"/>
          <w:b/>
          <w:bCs/>
          <w:sz w:val="28"/>
          <w:szCs w:val="28"/>
          <w:bdr w:val="none" w:sz="0" w:space="0" w:color="auto" w:frame="1"/>
          <w:lang w:val="vi-VN"/>
        </w:rPr>
        <w:t xml:space="preserve">cơ sơ trợ giúp </w:t>
      </w:r>
      <w:r w:rsidRPr="00B858CC">
        <w:rPr>
          <w:rFonts w:ascii="Times New Roman" w:eastAsia="Times New Roman" w:hAnsi="Times New Roman" w:cs="Times New Roman"/>
          <w:b/>
          <w:bCs/>
          <w:sz w:val="28"/>
          <w:szCs w:val="28"/>
          <w:bdr w:val="none" w:sz="0" w:space="0" w:color="auto" w:frame="1"/>
        </w:rPr>
        <w:t>sống độc lập cho người cao tuổi (Independent Living Communities)</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Người cao tuổi còn khỏe mạnh, có khả năng sinh hoạt độc lập, tự chăm sóc bản thân hoàn toàn, nhưng mong muốn sống trong môi trường cộng đồng an toàn, tiện nghi, có các dịch vụ hỗ trợ khi cần và cơ hội giao lưu xã hội.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Tạo lập một môi trường sống lý tưởng cho người cao tuổi độc lập, giúp họ duy trì lối sống năng động, khỏe mạnh, có ích và kết nối xã hội, đồng thời đảm bảo an ninh, an toàn và tiếp cận dịch vụ tiện lợi.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Thành lập mới </w:t>
      </w:r>
      <w:r w:rsidRPr="00B858CC">
        <w:rPr>
          <w:rFonts w:ascii="Times New Roman" w:eastAsia="Times New Roman" w:hAnsi="Times New Roman" w:cs="Times New Roman"/>
          <w:bCs/>
          <w:sz w:val="28"/>
          <w:szCs w:val="28"/>
          <w:bdr w:val="none" w:sz="0" w:space="0" w:color="auto" w:frame="1"/>
        </w:rPr>
        <w:t xml:space="preserve">ít nhất 06 </w:t>
      </w:r>
      <w:r w:rsidR="004931DF" w:rsidRPr="00B858CC">
        <w:rPr>
          <w:rFonts w:ascii="Times New Roman" w:eastAsia="Times New Roman" w:hAnsi="Times New Roman" w:cs="Times New Roman"/>
          <w:bCs/>
          <w:sz w:val="28"/>
          <w:szCs w:val="28"/>
          <w:bdr w:val="none" w:sz="0" w:space="0" w:color="auto" w:frame="1"/>
        </w:rPr>
        <w:t xml:space="preserve">Mô hình </w:t>
      </w:r>
      <w:r w:rsidR="004931DF" w:rsidRPr="00B858CC">
        <w:rPr>
          <w:rFonts w:ascii="Times New Roman" w:eastAsia="Times New Roman" w:hAnsi="Times New Roman" w:cs="Times New Roman"/>
          <w:bCs/>
          <w:sz w:val="28"/>
          <w:szCs w:val="28"/>
          <w:bdr w:val="none" w:sz="0" w:space="0" w:color="auto" w:frame="1"/>
          <w:lang w:val="vi-VN"/>
        </w:rPr>
        <w:t xml:space="preserve">cơ sơ trợ giúp </w:t>
      </w:r>
      <w:r w:rsidR="004931DF" w:rsidRPr="00B858CC">
        <w:rPr>
          <w:rFonts w:ascii="Times New Roman" w:eastAsia="Times New Roman" w:hAnsi="Times New Roman" w:cs="Times New Roman"/>
          <w:bCs/>
          <w:sz w:val="28"/>
          <w:szCs w:val="28"/>
          <w:bdr w:val="none" w:sz="0" w:space="0" w:color="auto" w:frame="1"/>
        </w:rPr>
        <w:t>sống độc lập cho người cao tuổi</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Đảm bảo khả năng cung cấp dịch vụ cho tổng số </w:t>
      </w:r>
      <w:r w:rsidRPr="00B858CC">
        <w:rPr>
          <w:rFonts w:ascii="Times New Roman" w:eastAsia="Times New Roman" w:hAnsi="Times New Roman" w:cs="Times New Roman"/>
          <w:b/>
          <w:bCs/>
          <w:sz w:val="28"/>
          <w:szCs w:val="28"/>
          <w:bdr w:val="none" w:sz="0" w:space="0" w:color="auto" w:frame="1"/>
        </w:rPr>
        <w:t>9.000 người cao tuổi</w:t>
      </w:r>
      <w:r w:rsidRPr="00B858CC">
        <w:rPr>
          <w:rFonts w:ascii="Times New Roman" w:eastAsia="Times New Roman" w:hAnsi="Times New Roman" w:cs="Times New Roman"/>
          <w:sz w:val="28"/>
          <w:szCs w:val="28"/>
        </w:rPr>
        <w:t> độc lập tại các cơ sở hỗ trợ xã hội (tăng từ 2.000 người năm 2025), trong đó công suất ngoài công lập đạt tối thiểu </w:t>
      </w:r>
      <w:r w:rsidRPr="00B858CC">
        <w:rPr>
          <w:rFonts w:ascii="Times New Roman" w:eastAsia="Times New Roman" w:hAnsi="Times New Roman" w:cs="Times New Roman"/>
          <w:b/>
          <w:bCs/>
          <w:sz w:val="28"/>
          <w:szCs w:val="28"/>
          <w:bdr w:val="none" w:sz="0" w:space="0" w:color="auto" w:frame="1"/>
        </w:rPr>
        <w:t>7.500 người</w:t>
      </w:r>
      <w:r w:rsidRPr="00B858CC">
        <w:rPr>
          <w:rFonts w:ascii="Times New Roman" w:eastAsia="Times New Roman" w:hAnsi="Times New Roman" w:cs="Times New Roman"/>
          <w:sz w:val="28"/>
          <w:szCs w:val="28"/>
        </w:rPr>
        <w:t> (tăng từ 1.200 người năm 2025).</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Phát triển môi trường sống an toàn, thân thiện, cộng đồng gắn kết, hỗ trợ người cao tuổi sống vui - sống khỏe - sống có ích.</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Các khu căn hộ hoặc biệt thự được thiết kế thân thiện với người cao tuổi, có tích hợp các tiện ích chung như nhà ăn, phòng sinh hoạt cộng đồng, thư viện, phòng tập thể dục, vườn dạo bộ.</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Ưu tiên tại các </w:t>
      </w:r>
      <w:r w:rsidRPr="00B858CC">
        <w:rPr>
          <w:rFonts w:ascii="Times New Roman" w:eastAsia="Times New Roman" w:hAnsi="Times New Roman" w:cs="Times New Roman"/>
          <w:b/>
          <w:bCs/>
          <w:sz w:val="28"/>
          <w:szCs w:val="28"/>
          <w:bdr w:val="none" w:sz="0" w:space="0" w:color="auto" w:frame="1"/>
        </w:rPr>
        <w:t>khu đô thị mới, khu dân cư tập trung</w:t>
      </w:r>
      <w:r w:rsidRPr="00B858CC">
        <w:rPr>
          <w:rFonts w:ascii="Times New Roman" w:eastAsia="Times New Roman" w:hAnsi="Times New Roman" w:cs="Times New Roman"/>
          <w:sz w:val="28"/>
          <w:szCs w:val="28"/>
        </w:rPr>
        <w:t> hoặc các vùng ven đô có không gian xanh, dễ tiếp cận các dịch vụ y tế, chợ, trung tâm văn hóa.</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lastRenderedPageBreak/>
        <w:t xml:space="preserve">- </w:t>
      </w:r>
      <w:r w:rsidRPr="00B858CC">
        <w:rPr>
          <w:rFonts w:ascii="Times New Roman" w:eastAsia="Times New Roman" w:hAnsi="Times New Roman" w:cs="Times New Roman"/>
          <w:sz w:val="28"/>
          <w:szCs w:val="28"/>
        </w:rPr>
        <w:t>Có thể tích hợp trong các dự án nhà ở xã hội (mô hình </w:t>
      </w:r>
      <w:r w:rsidRPr="00B858CC">
        <w:rPr>
          <w:rFonts w:ascii="Times New Roman" w:eastAsia="Times New Roman" w:hAnsi="Times New Roman" w:cs="Times New Roman"/>
          <w:b/>
          <w:bCs/>
          <w:sz w:val="28"/>
          <w:szCs w:val="28"/>
          <w:bdr w:val="none" w:sz="0" w:space="0" w:color="auto" w:frame="1"/>
        </w:rPr>
        <w:t>nhà ở có chăm sóc</w:t>
      </w:r>
      <w:r w:rsidRPr="00B858CC">
        <w:rPr>
          <w:rFonts w:ascii="Times New Roman" w:eastAsia="Times New Roman" w:hAnsi="Times New Roman" w:cs="Times New Roman"/>
          <w:sz w:val="28"/>
          <w:szCs w:val="28"/>
        </w:rPr>
        <w:t>), đặc biệt là mô hình </w:t>
      </w:r>
      <w:r w:rsidRPr="00B858CC">
        <w:rPr>
          <w:rFonts w:ascii="Times New Roman" w:eastAsia="Times New Roman" w:hAnsi="Times New Roman" w:cs="Times New Roman"/>
          <w:b/>
          <w:bCs/>
          <w:sz w:val="28"/>
          <w:szCs w:val="28"/>
          <w:bdr w:val="none" w:sz="0" w:space="0" w:color="auto" w:frame="1"/>
        </w:rPr>
        <w:t>căn hộ dual-key</w:t>
      </w:r>
      <w:r w:rsidRPr="00B858CC">
        <w:rPr>
          <w:rFonts w:ascii="Times New Roman" w:eastAsia="Times New Roman" w:hAnsi="Times New Roman" w:cs="Times New Roman"/>
          <w:sz w:val="28"/>
          <w:szCs w:val="28"/>
        </w:rPr>
        <w:t> để khuyến khích sống liên thế hệ.</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Đảm bảo hạ tầng không rào cản, hệ thống an ninh 24/7, nút khẩn cấp trong từng căn hộ.</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Địa điểm và quy hoạch: ưu tiên tại các khu vực đã được xác định như xã Hiệp Phước, xã Long Điền, xã Xuyên Mộc, phường Bình Dương, phường Thủ Dầu Một, phường Dĩ An, phường An Phú, phường Hòa Lợi.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2.2. Mô hình Cơ sở Dưỡng lão hỗ trợ hàng ngày (Assisted Living Facilities)</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Người cao tuổi cần sự hỗ trợ trong các hoạt động sinh hoạt hàng ngày (ăn uống, tắm rửa, di chuyển, quản lý thuốc) nhưng không cần can thiệp y tế chuyên sâu 24/7.</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Cung cấp một môi trường sống an toàn, tiện nghi với các dịch vụ hỗ trợ cần thiết, giúp người cao tuổi duy trì tối đa sự độc lập và tham gia các hoạt động xã hội.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Kéo dài khả năng sống tự chủ, phòng ngừa té ngã và đảm bảo an toàn cho người cao tuổi.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Tạo môi trường sống thân thiện, kết nối, giảm cảm giác cô lập.</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Mở rộng năng lực cung cấp dịch vụ chăm sóc cho người cao tuổi cần hỗ trợ sinh hoạt từ dưới </w:t>
      </w:r>
      <w:r w:rsidRPr="00B858CC">
        <w:rPr>
          <w:rFonts w:ascii="Times New Roman" w:eastAsia="Times New Roman" w:hAnsi="Times New Roman" w:cs="Times New Roman"/>
          <w:b/>
          <w:bCs/>
          <w:sz w:val="28"/>
          <w:szCs w:val="28"/>
          <w:bdr w:val="none" w:sz="0" w:space="0" w:color="auto" w:frame="1"/>
        </w:rPr>
        <w:t>1.000 người (năm 2025) lên 5.000 người</w:t>
      </w:r>
      <w:r w:rsidRPr="00B858CC">
        <w:rPr>
          <w:rFonts w:ascii="Times New Roman" w:eastAsia="Times New Roman" w:hAnsi="Times New Roman" w:cs="Times New Roman"/>
          <w:sz w:val="28"/>
          <w:szCs w:val="28"/>
        </w:rPr>
        <w:t>, trong đó công suất ngoài công lập đạt tối thiểu </w:t>
      </w:r>
      <w:r w:rsidRPr="00B858CC">
        <w:rPr>
          <w:rFonts w:ascii="Times New Roman" w:eastAsia="Times New Roman" w:hAnsi="Times New Roman" w:cs="Times New Roman"/>
          <w:b/>
          <w:bCs/>
          <w:sz w:val="28"/>
          <w:szCs w:val="28"/>
          <w:bdr w:val="none" w:sz="0" w:space="0" w:color="auto" w:frame="1"/>
        </w:rPr>
        <w:t>4.000 người</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Khuyến khích phát triển các mô hình "nhà ở có chăm sóc" hoặc căn hộ dual-key tại ít nhất </w:t>
      </w:r>
      <w:r w:rsidRPr="00B858CC">
        <w:rPr>
          <w:rFonts w:ascii="Times New Roman" w:eastAsia="Times New Roman" w:hAnsi="Times New Roman" w:cs="Times New Roman"/>
          <w:b/>
          <w:bCs/>
          <w:sz w:val="28"/>
          <w:szCs w:val="28"/>
          <w:bdr w:val="none" w:sz="0" w:space="0" w:color="auto" w:frame="1"/>
        </w:rPr>
        <w:t>5 khu đô thị mới</w:t>
      </w:r>
      <w:r w:rsidRPr="00B858CC">
        <w:rPr>
          <w:rFonts w:ascii="Times New Roman" w:eastAsia="Times New Roman" w:hAnsi="Times New Roman" w:cs="Times New Roman"/>
          <w:sz w:val="28"/>
          <w:szCs w:val="28"/>
        </w:rPr>
        <w:t> hoặc khu dân cư tập trung.</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Phát triển các mô hình </w:t>
      </w:r>
      <w:r w:rsidRPr="00B858CC">
        <w:rPr>
          <w:rFonts w:ascii="Times New Roman" w:eastAsia="Times New Roman" w:hAnsi="Times New Roman" w:cs="Times New Roman"/>
          <w:b/>
          <w:bCs/>
          <w:sz w:val="28"/>
          <w:szCs w:val="28"/>
          <w:bdr w:val="none" w:sz="0" w:space="0" w:color="auto" w:frame="1"/>
        </w:rPr>
        <w:t>"nhà ở có chăm sóc"</w:t>
      </w:r>
      <w:r w:rsidRPr="00B858CC">
        <w:rPr>
          <w:rFonts w:ascii="Times New Roman" w:eastAsia="Times New Roman" w:hAnsi="Times New Roman" w:cs="Times New Roman"/>
          <w:sz w:val="28"/>
          <w:szCs w:val="28"/>
        </w:rPr>
        <w:t> hoặc </w:t>
      </w:r>
      <w:r w:rsidRPr="00B858CC">
        <w:rPr>
          <w:rFonts w:ascii="Times New Roman" w:eastAsia="Times New Roman" w:hAnsi="Times New Roman" w:cs="Times New Roman"/>
          <w:b/>
          <w:bCs/>
          <w:sz w:val="28"/>
          <w:szCs w:val="28"/>
          <w:bdr w:val="none" w:sz="0" w:space="0" w:color="auto" w:frame="1"/>
        </w:rPr>
        <w:t>căn hộ dịch vụ</w:t>
      </w:r>
      <w:r w:rsidRPr="00B858CC">
        <w:rPr>
          <w:rFonts w:ascii="Times New Roman" w:eastAsia="Times New Roman" w:hAnsi="Times New Roman" w:cs="Times New Roman"/>
          <w:sz w:val="28"/>
          <w:szCs w:val="28"/>
        </w:rPr>
        <w:t> trong các khu đô thị mới, khu dân cư tập trung, các dự án nhà ở xã hội (căn hộ dual-key cho mô hình liên thế hệ) tại các khu vực như Hiệp Phước, Long Điền, Xuyên Mộc, Bình Dương, Thủ Dầu Một, Dĩ An, An Phú, Hòa Lợi.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Yêu cầu thiết kế thân thiện với người cao tuổi, không rào cản, có hệ thống cảnh báo khẩn cấp, không gian chung cho giao tiếp xã hội.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Có thể tích hợp dịch vụ bán trú/chăm sóc ban ngày để tối ưu hóa công năng và đáp ứng nhu cầu đa dạng.</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2.3. Mô hình Cơ sở Dưỡng lão tổng hợp tích hợp (Integrated General Elder Care Facilities)</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xml:space="preserve"> Người cao tuổi cần chăm sóc điều dưỡng cơ bản, phục hồi chức năng hoặc có bệnh lý mãn tính cần theo dõi thường xuyên. Có thể bao gồm </w:t>
      </w:r>
      <w:r w:rsidRPr="00B858CC">
        <w:rPr>
          <w:rFonts w:ascii="Times New Roman" w:eastAsia="Times New Roman" w:hAnsi="Times New Roman" w:cs="Times New Roman"/>
          <w:sz w:val="28"/>
          <w:szCs w:val="28"/>
        </w:rPr>
        <w:lastRenderedPageBreak/>
        <w:t>người tự sống độc lập, cần hỗ trợ hàng ngày và cần hỗ trợ điều dưỡng chuyên môn.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Cung cấp chăm sóc toàn diện và liên tục từ nội trú, bán trú, phục hồi chức năng dưới cùng một mái nhà, đảm bảo sự chuyển đổi dịch vụ liền mạch khi tình trạng sức khỏe của người cao tuổi thay đổi.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lang w:val="vi-VN"/>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Phấn đấu thành lập mới ít nhất </w:t>
      </w:r>
      <w:r w:rsidRPr="00B858CC">
        <w:rPr>
          <w:rFonts w:ascii="Times New Roman" w:eastAsia="Times New Roman" w:hAnsi="Times New Roman" w:cs="Times New Roman"/>
          <w:b/>
          <w:bCs/>
          <w:sz w:val="28"/>
          <w:szCs w:val="28"/>
          <w:bdr w:val="none" w:sz="0" w:space="0" w:color="auto" w:frame="1"/>
        </w:rPr>
        <w:t xml:space="preserve">05 cơ </w:t>
      </w:r>
      <w:r w:rsidR="00A806CE" w:rsidRPr="00B858CC">
        <w:rPr>
          <w:rFonts w:ascii="Times New Roman" w:eastAsia="Times New Roman" w:hAnsi="Times New Roman" w:cs="Times New Roman"/>
          <w:b/>
          <w:bCs/>
          <w:sz w:val="28"/>
          <w:szCs w:val="28"/>
          <w:bdr w:val="none" w:sz="0" w:space="0" w:color="auto" w:frame="1"/>
          <w:lang w:val="vi-VN"/>
        </w:rPr>
        <w:t>sở.</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Đến năm 2030 trở đi:</w:t>
      </w:r>
      <w:r w:rsidRPr="00B858CC">
        <w:rPr>
          <w:rFonts w:ascii="Times New Roman" w:eastAsia="Times New Roman" w:hAnsi="Times New Roman" w:cs="Times New Roman"/>
          <w:sz w:val="28"/>
          <w:szCs w:val="28"/>
        </w:rPr>
        <w:t> Tiếp tục nhân rộng mô hình này tại các địa bàn và quy hoạch tương tự.</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Các cơ sở quy mô lớn tại các </w:t>
      </w:r>
      <w:r w:rsidRPr="00B858CC">
        <w:rPr>
          <w:rFonts w:ascii="Times New Roman" w:eastAsia="Times New Roman" w:hAnsi="Times New Roman" w:cs="Times New Roman"/>
          <w:b/>
          <w:bCs/>
          <w:sz w:val="28"/>
          <w:szCs w:val="28"/>
          <w:bdr w:val="none" w:sz="0" w:space="0" w:color="auto" w:frame="1"/>
        </w:rPr>
        <w:t>khu vực quy hoạch mới và đô thị cửa ngõ</w:t>
      </w:r>
      <w:r w:rsidRPr="00B858CC">
        <w:rPr>
          <w:rFonts w:ascii="Times New Roman" w:eastAsia="Times New Roman" w:hAnsi="Times New Roman" w:cs="Times New Roman"/>
          <w:sz w:val="28"/>
          <w:szCs w:val="28"/>
        </w:rPr>
        <w:t xml:space="preserve"> (Hiệp Phước, Long Điền, Xuyên Mộc, Bình Dương, Thủ Dầu Một, Dĩ An, </w:t>
      </w:r>
      <w:proofErr w:type="gramStart"/>
      <w:r w:rsidRPr="00B858CC">
        <w:rPr>
          <w:rFonts w:ascii="Times New Roman" w:eastAsia="Times New Roman" w:hAnsi="Times New Roman" w:cs="Times New Roman"/>
          <w:sz w:val="28"/>
          <w:szCs w:val="28"/>
        </w:rPr>
        <w:t>An</w:t>
      </w:r>
      <w:proofErr w:type="gramEnd"/>
      <w:r w:rsidRPr="00B858CC">
        <w:rPr>
          <w:rFonts w:ascii="Times New Roman" w:eastAsia="Times New Roman" w:hAnsi="Times New Roman" w:cs="Times New Roman"/>
          <w:sz w:val="28"/>
          <w:szCs w:val="28"/>
        </w:rPr>
        <w:t xml:space="preserve"> Phú, Hòa Lợi).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Ưu tiên </w:t>
      </w:r>
      <w:r w:rsidRPr="00B858CC">
        <w:rPr>
          <w:rFonts w:ascii="Times New Roman" w:eastAsia="Times New Roman" w:hAnsi="Times New Roman" w:cs="Times New Roman"/>
          <w:b/>
          <w:bCs/>
          <w:sz w:val="28"/>
          <w:szCs w:val="28"/>
          <w:bdr w:val="none" w:sz="0" w:space="0" w:color="auto" w:frame="1"/>
        </w:rPr>
        <w:t>tích hợp trong quy hoạch đô thị mới và các khu nhà ở xã hội</w:t>
      </w:r>
      <w:r w:rsidRPr="00B858CC">
        <w:rPr>
          <w:rFonts w:ascii="Times New Roman" w:eastAsia="Times New Roman" w:hAnsi="Times New Roman" w:cs="Times New Roman"/>
          <w:sz w:val="28"/>
          <w:szCs w:val="28"/>
        </w:rPr>
        <w:t>, có khu chức năng riêng dành cho chăm sóc ban ngày và khu nội trú.</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Cần không gian rộng rãi, thoáng đãng, có vườn cây, khu vực trị liệu, khu vực sinh hoạt chung.</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lang w:val="vi-VN"/>
        </w:rPr>
        <w:t xml:space="preserve">3. </w:t>
      </w:r>
      <w:r w:rsidRPr="00B858CC">
        <w:rPr>
          <w:rFonts w:ascii="Times New Roman" w:eastAsia="Times New Roman" w:hAnsi="Times New Roman" w:cs="Times New Roman"/>
          <w:b/>
          <w:bCs/>
          <w:sz w:val="28"/>
          <w:szCs w:val="28"/>
          <w:bdr w:val="none" w:sz="0" w:space="0" w:color="auto" w:frame="1"/>
        </w:rPr>
        <w:t>Tầng 3: Cơ sở Dưỡng lão chuyên sâu và đặc biệt (Skilled Nursing and Specialized Care) – Lớp chuyên sâu</w:t>
      </w:r>
      <w:r w:rsidRPr="00B858CC">
        <w:rPr>
          <w:rFonts w:ascii="Times New Roman" w:eastAsia="Times New Roman" w:hAnsi="Times New Roman" w:cs="Times New Roman"/>
          <w:sz w:val="28"/>
          <w:szCs w:val="28"/>
        </w:rPr>
        <w:t xml:space="preserve"> Dành cho người cao tuổi có tình trạng sức khỏe phức tạp, suy giảm chức năng nghiêm trọng, bệnh lý đặc thù hoặc giai đoạn cuối đời.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3.1. Mô hình Cơ sở Dưỡng lão chăm sóc điều dưỡng chuyên sâu (Skilled Nursing Facilities)</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Người cao tuổi có bệnh mãn tính nặng, suy giảm chức năng nghiêm trọng, cần điều dưỡng 24/7, phục hồi chức năng chuyên sâu, theo dõi y tế liên tục (như đã có đề xuất 02 cơ sở đến năm 2030 tại Khu Dưỡng lão Nghệ sĩ và Công ty Mekofa).</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Cung cấp chăm sóc y tế, điều dưỡng, phục hồi chức năng chất lượng cao, giảm biến chứng, hỗ trợ điều trị tâm lý – xã hội.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Thành lập thêm </w:t>
      </w:r>
      <w:r w:rsidRPr="00B858CC">
        <w:rPr>
          <w:rFonts w:ascii="Times New Roman" w:eastAsia="Times New Roman" w:hAnsi="Times New Roman" w:cs="Times New Roman"/>
          <w:b/>
          <w:bCs/>
          <w:sz w:val="28"/>
          <w:szCs w:val="28"/>
          <w:bdr w:val="none" w:sz="0" w:space="0" w:color="auto" w:frame="1"/>
        </w:rPr>
        <w:t>02 cơ sở chuyên biệt</w:t>
      </w:r>
      <w:r w:rsidRPr="00B858CC">
        <w:rPr>
          <w:rFonts w:ascii="Times New Roman" w:eastAsia="Times New Roman" w:hAnsi="Times New Roman" w:cs="Times New Roman"/>
          <w:sz w:val="28"/>
          <w:szCs w:val="28"/>
        </w:rPr>
        <w:t> tại Khu Dưỡn</w:t>
      </w:r>
      <w:r w:rsidR="00B52BE3" w:rsidRPr="00B858CC">
        <w:rPr>
          <w:rFonts w:ascii="Times New Roman" w:eastAsia="Times New Roman" w:hAnsi="Times New Roman" w:cs="Times New Roman"/>
          <w:sz w:val="28"/>
          <w:szCs w:val="28"/>
        </w:rPr>
        <w:t>g lão Nghệ sĩ và Công ty Mekofa</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Nâng cao năng lực cung cấp dịch vụ chăm sóc từ khoảng </w:t>
      </w:r>
      <w:r w:rsidRPr="00B858CC">
        <w:rPr>
          <w:rFonts w:ascii="Times New Roman" w:eastAsia="Times New Roman" w:hAnsi="Times New Roman" w:cs="Times New Roman"/>
          <w:b/>
          <w:bCs/>
          <w:sz w:val="28"/>
          <w:szCs w:val="28"/>
          <w:bdr w:val="none" w:sz="0" w:space="0" w:color="auto" w:frame="1"/>
        </w:rPr>
        <w:t>700 người (năm 2025) lên 1.500 người (năm 2030)</w:t>
      </w:r>
      <w:r w:rsidRPr="00B858CC">
        <w:rPr>
          <w:rFonts w:ascii="Times New Roman" w:eastAsia="Times New Roman" w:hAnsi="Times New Roman" w:cs="Times New Roman"/>
          <w:sz w:val="28"/>
          <w:szCs w:val="28"/>
        </w:rPr>
        <w:t>, trong đó công suất ngoài công lập tăng từ </w:t>
      </w:r>
      <w:r w:rsidRPr="00B858CC">
        <w:rPr>
          <w:rFonts w:ascii="Times New Roman" w:eastAsia="Times New Roman" w:hAnsi="Times New Roman" w:cs="Times New Roman"/>
          <w:b/>
          <w:bCs/>
          <w:sz w:val="28"/>
          <w:szCs w:val="28"/>
          <w:bdr w:val="none" w:sz="0" w:space="0" w:color="auto" w:frame="1"/>
        </w:rPr>
        <w:t>200 người (năm 2025) lên 1.000 người (năm 2030)</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Các cơ sở chuyên biệt, có cơ sở vật chất và trang thiết bị y tế hiện đại, phòng ốc đảm bảo an toàn, tiện nghi.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lastRenderedPageBreak/>
        <w:t>Đặt tại các </w:t>
      </w:r>
      <w:r w:rsidRPr="00B858CC">
        <w:rPr>
          <w:rFonts w:ascii="Times New Roman" w:eastAsia="Times New Roman" w:hAnsi="Times New Roman" w:cs="Times New Roman"/>
          <w:b/>
          <w:bCs/>
          <w:sz w:val="28"/>
          <w:szCs w:val="28"/>
          <w:bdr w:val="none" w:sz="0" w:space="0" w:color="auto" w:frame="1"/>
        </w:rPr>
        <w:t>khu vực có điều kiện hạ tầng y tế thuận lợi</w:t>
      </w:r>
      <w:r w:rsidRPr="00B858CC">
        <w:rPr>
          <w:rFonts w:ascii="Times New Roman" w:eastAsia="Times New Roman" w:hAnsi="Times New Roman" w:cs="Times New Roman"/>
          <w:sz w:val="28"/>
          <w:szCs w:val="28"/>
        </w:rPr>
        <w:t>, gắn với bệnh viện đa khoa, trung tâm phục hồi chức năng hoặc các khu đô thị có dân số già cao.</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lang w:val="vi-VN"/>
        </w:rPr>
      </w:pPr>
      <w:r w:rsidRPr="00B858CC">
        <w:rPr>
          <w:rFonts w:ascii="Times New Roman" w:eastAsia="Times New Roman" w:hAnsi="Times New Roman" w:cs="Times New Roman"/>
          <w:sz w:val="28"/>
          <w:szCs w:val="28"/>
        </w:rPr>
        <w:t>Có thể là một khu vực riêng trong các bệnh</w:t>
      </w:r>
      <w:r w:rsidR="00B52BE3" w:rsidRPr="00B858CC">
        <w:rPr>
          <w:rFonts w:ascii="Times New Roman" w:eastAsia="Times New Roman" w:hAnsi="Times New Roman" w:cs="Times New Roman"/>
          <w:sz w:val="28"/>
          <w:szCs w:val="28"/>
        </w:rPr>
        <w:t xml:space="preserve"> viện lớn hoặc là cơ sở độc </w:t>
      </w:r>
      <w:r w:rsidR="00B52BE3" w:rsidRPr="00B858CC">
        <w:rPr>
          <w:rFonts w:ascii="Times New Roman" w:eastAsia="Times New Roman" w:hAnsi="Times New Roman" w:cs="Times New Roman"/>
          <w:sz w:val="28"/>
          <w:szCs w:val="28"/>
          <w:lang w:val="vi-VN"/>
        </w:rPr>
        <w:t>lập.</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3.2. Mô hình Cơ sở Chăm sóc người sa sút trí tuệ (Dementia Care Units)</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Người cao tuổi được chẩn đoán sa sút trí tuệ (Alzheimer, Lewy Body, mạch máu, hỗn hợp...), có các triệu chứng suy giảm trí nhớ, mất phương hướng, hành vi rối loạn và cần giám sát đặc biệt 24/7 (như đề xuất 01 cơ sở tại Bệnh viện Hồng Đức đến năm 2030).</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Cung cấp môi trường sống an toàn, được cá nhân hóa, giảm kích động, duy trì chức năng nhận thức, đảm bảo an toàn và phẩm giá cho người bệnh.</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lang w:val="vi-VN"/>
        </w:rPr>
      </w:pP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Thành lập thêm </w:t>
      </w:r>
      <w:r w:rsidRPr="00B858CC">
        <w:rPr>
          <w:rFonts w:ascii="Times New Roman" w:eastAsia="Times New Roman" w:hAnsi="Times New Roman" w:cs="Times New Roman"/>
          <w:b/>
          <w:bCs/>
          <w:sz w:val="28"/>
          <w:szCs w:val="28"/>
          <w:bdr w:val="none" w:sz="0" w:space="0" w:color="auto" w:frame="1"/>
        </w:rPr>
        <w:t>01 cơ sở chuyên biệt</w:t>
      </w:r>
      <w:r w:rsidR="00B52BE3" w:rsidRPr="00B858CC">
        <w:rPr>
          <w:rFonts w:ascii="Times New Roman" w:eastAsia="Times New Roman" w:hAnsi="Times New Roman" w:cs="Times New Roman"/>
          <w:sz w:val="28"/>
          <w:szCs w:val="28"/>
        </w:rPr>
        <w:t xml:space="preserve"> tại Bệnh viện Hồng </w:t>
      </w:r>
      <w:r w:rsidR="00B52BE3" w:rsidRPr="00B858CC">
        <w:rPr>
          <w:rFonts w:ascii="Times New Roman" w:eastAsia="Times New Roman" w:hAnsi="Times New Roman" w:cs="Times New Roman"/>
          <w:sz w:val="28"/>
          <w:szCs w:val="28"/>
          <w:lang w:val="vi-VN"/>
        </w:rPr>
        <w:t>Đức.</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Nâng cao năng lực cung cấp dịch vụ chăm sóc từ khoảng </w:t>
      </w:r>
      <w:r w:rsidRPr="00B858CC">
        <w:rPr>
          <w:rFonts w:ascii="Times New Roman" w:eastAsia="Times New Roman" w:hAnsi="Times New Roman" w:cs="Times New Roman"/>
          <w:b/>
          <w:bCs/>
          <w:sz w:val="28"/>
          <w:szCs w:val="28"/>
          <w:bdr w:val="none" w:sz="0" w:space="0" w:color="auto" w:frame="1"/>
        </w:rPr>
        <w:t>3.000 người (năm 2025) lên 7.000 người (năm 2030)</w:t>
      </w:r>
      <w:r w:rsidRPr="00B858CC">
        <w:rPr>
          <w:rFonts w:ascii="Times New Roman" w:eastAsia="Times New Roman" w:hAnsi="Times New Roman" w:cs="Times New Roman"/>
          <w:sz w:val="28"/>
          <w:szCs w:val="28"/>
        </w:rPr>
        <w:t>, trong đó công suất ngoài công lập tăng từ </w:t>
      </w:r>
      <w:r w:rsidRPr="00B858CC">
        <w:rPr>
          <w:rFonts w:ascii="Times New Roman" w:eastAsia="Times New Roman" w:hAnsi="Times New Roman" w:cs="Times New Roman"/>
          <w:b/>
          <w:bCs/>
          <w:sz w:val="28"/>
          <w:szCs w:val="28"/>
          <w:bdr w:val="none" w:sz="0" w:space="0" w:color="auto" w:frame="1"/>
        </w:rPr>
        <w:t>0 người (năm 2025) lên 3.000 người (năm 2030)</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Cơ sở chuyên biệt, </w:t>
      </w:r>
      <w:r w:rsidRPr="00B858CC">
        <w:rPr>
          <w:rFonts w:ascii="Times New Roman" w:eastAsia="Times New Roman" w:hAnsi="Times New Roman" w:cs="Times New Roman"/>
          <w:b/>
          <w:bCs/>
          <w:sz w:val="28"/>
          <w:szCs w:val="28"/>
          <w:bdr w:val="none" w:sz="0" w:space="0" w:color="auto" w:frame="1"/>
        </w:rPr>
        <w:t>thiết kế không gian an toàn, dễ định hướng</w:t>
      </w:r>
      <w:r w:rsidRPr="00B858CC">
        <w:rPr>
          <w:rFonts w:ascii="Times New Roman" w:eastAsia="Times New Roman" w:hAnsi="Times New Roman" w:cs="Times New Roman"/>
          <w:sz w:val="28"/>
          <w:szCs w:val="28"/>
        </w:rPr>
        <w:t>, tránh lạc đường, có lối đi vòng tròn khép kín, tối ưu ánh sáng tự nhiên và màu sắc để kích thích nhận thức.</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Có thể là một khoa trong bệnh viện (như tại Bệnh viện Hồng Đức) hoặc cơ sở độc lập tại các khu đô thị có dân số già cao.</w:t>
      </w:r>
    </w:p>
    <w:p w:rsidR="00EC3EE9" w:rsidRPr="00B858CC" w:rsidRDefault="00EC3EE9" w:rsidP="00B52BE3">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Yêu cầu đội ngũ nhân sự chuyên môn về chăm sóc sa sút trí tuệ.</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3.3. Mô hình Cơ sở Chăm sóc cuối đời (Palliative Care/Hospice)</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Người cao tuổi mắc bệnh ở giai đoạn cuối, không còn khả năng điều trị khỏi, tiên lượng sống còn từ vài tuần đến vài tháng, không còn phù hợp với các can thiệp y tế tích cực và gia đình có nhu cầu được hỗ trợ chăm sóc nhân đạo (như đề xuất 01 cơ sở tại Bệnh viện Bến Sắn đến năm 2030).</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Giảm đau đớn, nâng đỡ tinh thần và thể chất cho người bệnh, tôn trọng phẩm giá, hỗ trợ tâm lý và tinh thần cho gia đình người bệnh trong giai đoạn cuối đời.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B52BE3">
      <w:pPr>
        <w:spacing w:before="120" w:after="0" w:line="240" w:lineRule="auto"/>
        <w:ind w:firstLine="720"/>
        <w:jc w:val="both"/>
        <w:rPr>
          <w:rFonts w:ascii="Times New Roman" w:eastAsia="Times New Roman" w:hAnsi="Times New Roman" w:cs="Times New Roman"/>
          <w:sz w:val="28"/>
          <w:szCs w:val="28"/>
          <w:lang w:val="vi-VN"/>
        </w:rPr>
      </w:pP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Thành lập thêm </w:t>
      </w:r>
      <w:r w:rsidRPr="00B858CC">
        <w:rPr>
          <w:rFonts w:ascii="Times New Roman" w:eastAsia="Times New Roman" w:hAnsi="Times New Roman" w:cs="Times New Roman"/>
          <w:b/>
          <w:bCs/>
          <w:sz w:val="28"/>
          <w:szCs w:val="28"/>
          <w:bdr w:val="none" w:sz="0" w:space="0" w:color="auto" w:frame="1"/>
        </w:rPr>
        <w:t>01 cơ sở chuyên biệt</w:t>
      </w:r>
      <w:r w:rsidR="00B52BE3" w:rsidRPr="00B858CC">
        <w:rPr>
          <w:rFonts w:ascii="Times New Roman" w:eastAsia="Times New Roman" w:hAnsi="Times New Roman" w:cs="Times New Roman"/>
          <w:sz w:val="28"/>
          <w:szCs w:val="28"/>
        </w:rPr>
        <w:t xml:space="preserve"> tại Bệnh viện Bến </w:t>
      </w:r>
      <w:r w:rsidR="00B52BE3" w:rsidRPr="00B858CC">
        <w:rPr>
          <w:rFonts w:ascii="Times New Roman" w:eastAsia="Times New Roman" w:hAnsi="Times New Roman" w:cs="Times New Roman"/>
          <w:sz w:val="28"/>
          <w:szCs w:val="28"/>
          <w:lang w:val="vi-VN"/>
        </w:rPr>
        <w:t xml:space="preserve">Sắn. </w:t>
      </w:r>
      <w:r w:rsidRPr="00B858CC">
        <w:rPr>
          <w:rFonts w:ascii="Times New Roman" w:eastAsia="Times New Roman" w:hAnsi="Times New Roman" w:cs="Times New Roman"/>
          <w:sz w:val="28"/>
          <w:szCs w:val="28"/>
        </w:rPr>
        <w:t>Nâng cao năng lực cung cấp dịch vụ chăm sóc từ </w:t>
      </w:r>
      <w:r w:rsidRPr="00B858CC">
        <w:rPr>
          <w:rFonts w:ascii="Times New Roman" w:eastAsia="Times New Roman" w:hAnsi="Times New Roman" w:cs="Times New Roman"/>
          <w:b/>
          <w:bCs/>
          <w:sz w:val="28"/>
          <w:szCs w:val="28"/>
          <w:bdr w:val="none" w:sz="0" w:space="0" w:color="auto" w:frame="1"/>
        </w:rPr>
        <w:t>0 người (năm 2025) lên 500 người (năm 2030)</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lastRenderedPageBreak/>
        <w:t>Thường là khu vực yên tĩnh, có không gian xanh, tách biệt nhưng dễ tiếp cận, tạo cảm giác thanh bình, ấm cúng, không mang tính bệnh viện.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lang w:val="vi-VN"/>
        </w:rPr>
      </w:pPr>
      <w:r w:rsidRPr="00B858CC">
        <w:rPr>
          <w:rFonts w:ascii="Times New Roman" w:eastAsia="Times New Roman" w:hAnsi="Times New Roman" w:cs="Times New Roman"/>
          <w:sz w:val="28"/>
          <w:szCs w:val="28"/>
        </w:rPr>
        <w:t xml:space="preserve">Có thể là một khoa/đơn vị trong bệnh viện (như tại Bệnh viện Bến Sắn) hoặc cơ sở độc </w:t>
      </w:r>
      <w:r w:rsidRPr="00B858CC">
        <w:rPr>
          <w:rFonts w:ascii="Times New Roman" w:eastAsia="Times New Roman" w:hAnsi="Times New Roman" w:cs="Times New Roman"/>
          <w:sz w:val="28"/>
          <w:szCs w:val="28"/>
          <w:lang w:val="vi-VN"/>
        </w:rPr>
        <w:t>lập.</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Chú trọng không gian riêng tư cho người bệnh và gia đình.</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lang w:val="vi-VN"/>
        </w:rPr>
        <w:t xml:space="preserve">4. </w:t>
      </w:r>
      <w:r w:rsidRPr="00B858CC">
        <w:rPr>
          <w:rFonts w:ascii="Times New Roman" w:eastAsia="Times New Roman" w:hAnsi="Times New Roman" w:cs="Times New Roman"/>
          <w:b/>
          <w:bCs/>
          <w:sz w:val="28"/>
          <w:szCs w:val="28"/>
          <w:bdr w:val="none" w:sz="0" w:space="0" w:color="auto" w:frame="1"/>
        </w:rPr>
        <w:t>Tầng 4: Hệ thống Y tế Lão khoa và Đào tạo (Geriatric Healthcare &amp; Training System) – Lớp hạt nhân chuyên môn</w:t>
      </w:r>
      <w:r w:rsidR="00F42E11" w:rsidRPr="00B858CC">
        <w:rPr>
          <w:rFonts w:ascii="Times New Roman" w:eastAsia="Times New Roman" w:hAnsi="Times New Roman" w:cs="Times New Roman"/>
          <w:b/>
          <w:bCs/>
          <w:sz w:val="28"/>
          <w:szCs w:val="28"/>
          <w:bdr w:val="none" w:sz="0" w:space="0" w:color="auto" w:frame="1"/>
        </w:rPr>
        <w:t>.</w:t>
      </w:r>
      <w:r w:rsidRPr="00B858CC">
        <w:rPr>
          <w:rFonts w:ascii="Times New Roman" w:eastAsia="Times New Roman" w:hAnsi="Times New Roman" w:cs="Times New Roman"/>
          <w:sz w:val="28"/>
          <w:szCs w:val="28"/>
        </w:rPr>
        <w:t xml:space="preserve"> Đây là tầng hỗ trợ xuyên suốt cho toàn bộ hệ sinh thái dưỡng lão, tập trung vào năng lực chuyên môn và nghiên cứu.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4.1. Bệnh viện/Khoa Lão khoa:</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Toàn bộ hệ thống chăm sóc người cao tuổi, bao gồm các cơ sở dưỡng lão, nhân viên y tế và người cao tuổi cần chẩn đoán, điều trị chuyên sâu.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Cung cấp chuyên môn sâu, là nơi tham chiếu và hỗ trợ y tế cho các tầng chăm sóc dưới.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Nâng cấp và mở rộng ít nhất </w:t>
      </w:r>
      <w:r w:rsidRPr="00B858CC">
        <w:rPr>
          <w:rFonts w:ascii="Times New Roman" w:eastAsia="Times New Roman" w:hAnsi="Times New Roman" w:cs="Times New Roman"/>
          <w:b/>
          <w:bCs/>
          <w:sz w:val="28"/>
          <w:szCs w:val="28"/>
          <w:bdr w:val="none" w:sz="0" w:space="0" w:color="auto" w:frame="1"/>
        </w:rPr>
        <w:t>05 Khoa Lão khoa</w:t>
      </w:r>
      <w:r w:rsidRPr="00B858CC">
        <w:rPr>
          <w:rFonts w:ascii="Times New Roman" w:eastAsia="Times New Roman" w:hAnsi="Times New Roman" w:cs="Times New Roman"/>
          <w:sz w:val="28"/>
          <w:szCs w:val="28"/>
        </w:rPr>
        <w:t xml:space="preserve"> tại các bệnh viện đa khoa tuyến </w:t>
      </w:r>
      <w:r w:rsidR="00F42E11" w:rsidRPr="00B858CC">
        <w:rPr>
          <w:rFonts w:ascii="Times New Roman" w:eastAsia="Times New Roman" w:hAnsi="Times New Roman" w:cs="Times New Roman"/>
          <w:sz w:val="28"/>
          <w:szCs w:val="28"/>
        </w:rPr>
        <w:t>Thành phố</w:t>
      </w:r>
      <w:r w:rsidRPr="00B858CC">
        <w:rPr>
          <w:rFonts w:ascii="Times New Roman" w:eastAsia="Times New Roman" w:hAnsi="Times New Roman" w:cs="Times New Roman"/>
          <w:sz w:val="28"/>
          <w:szCs w:val="28"/>
        </w:rPr>
        <w:t>, đảm bảo đủ năng lực tiếp nhận các ca bệnh phức tạp và hỗ trợ chuyên môn cho toàn hệ thống.</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Đảm bảo khả năng </w:t>
      </w:r>
      <w:r w:rsidRPr="00B858CC">
        <w:rPr>
          <w:rFonts w:ascii="Times New Roman" w:eastAsia="Times New Roman" w:hAnsi="Times New Roman" w:cs="Times New Roman"/>
          <w:b/>
          <w:bCs/>
          <w:sz w:val="28"/>
          <w:szCs w:val="28"/>
          <w:bdr w:val="none" w:sz="0" w:space="0" w:color="auto" w:frame="1"/>
        </w:rPr>
        <w:t>đào tạo chuyên sâu cho ít nhất 500 bác sĩ, điều dưỡng lão khoa</w:t>
      </w:r>
      <w:r w:rsidRPr="00B858CC">
        <w:rPr>
          <w:rFonts w:ascii="Times New Roman" w:eastAsia="Times New Roman" w:hAnsi="Times New Roman" w:cs="Times New Roman"/>
          <w:sz w:val="28"/>
          <w:szCs w:val="28"/>
        </w:rPr>
        <w:t> mỗi năm.</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r w:rsidRPr="00B858CC">
        <w:rPr>
          <w:rFonts w:ascii="Times New Roman" w:eastAsia="Times New Roman" w:hAnsi="Times New Roman" w:cs="Times New Roman"/>
          <w:sz w:val="28"/>
          <w:szCs w:val="28"/>
        </w:rPr>
        <w:t> Gắn với các bệnh viện tuyến cuối, là các khoa hoặc đơn vị chuyên biệt trong các bệnh viện lớn.</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 xml:space="preserve">4.2. Trung tâm </w:t>
      </w:r>
      <w:r w:rsidR="00253E00" w:rsidRPr="00B858CC">
        <w:rPr>
          <w:rFonts w:ascii="Times New Roman" w:eastAsia="Times New Roman" w:hAnsi="Times New Roman" w:cs="Times New Roman"/>
          <w:b/>
          <w:bCs/>
          <w:sz w:val="28"/>
          <w:szCs w:val="28"/>
          <w:bdr w:val="none" w:sz="0" w:space="0" w:color="auto" w:frame="1"/>
        </w:rPr>
        <w:t>n</w:t>
      </w:r>
      <w:r w:rsidRPr="00B858CC">
        <w:rPr>
          <w:rFonts w:ascii="Times New Roman" w:eastAsia="Times New Roman" w:hAnsi="Times New Roman" w:cs="Times New Roman"/>
          <w:b/>
          <w:bCs/>
          <w:sz w:val="28"/>
          <w:szCs w:val="28"/>
          <w:bdr w:val="none" w:sz="0" w:space="0" w:color="auto" w:frame="1"/>
        </w:rPr>
        <w:t xml:space="preserve">ghiên cứu và </w:t>
      </w:r>
      <w:r w:rsidR="00253E00" w:rsidRPr="00B858CC">
        <w:rPr>
          <w:rFonts w:ascii="Times New Roman" w:eastAsia="Times New Roman" w:hAnsi="Times New Roman" w:cs="Times New Roman"/>
          <w:b/>
          <w:bCs/>
          <w:sz w:val="28"/>
          <w:szCs w:val="28"/>
          <w:bdr w:val="none" w:sz="0" w:space="0" w:color="auto" w:frame="1"/>
        </w:rPr>
        <w:t>đ</w:t>
      </w:r>
      <w:r w:rsidRPr="00B858CC">
        <w:rPr>
          <w:rFonts w:ascii="Times New Roman" w:eastAsia="Times New Roman" w:hAnsi="Times New Roman" w:cs="Times New Roman"/>
          <w:b/>
          <w:bCs/>
          <w:sz w:val="28"/>
          <w:szCs w:val="28"/>
          <w:bdr w:val="none" w:sz="0" w:space="0" w:color="auto" w:frame="1"/>
        </w:rPr>
        <w:t xml:space="preserve">ào tạo về Chăm sóc </w:t>
      </w:r>
      <w:r w:rsidR="00253E00" w:rsidRPr="00B858CC">
        <w:rPr>
          <w:rFonts w:ascii="Times New Roman" w:eastAsia="Times New Roman" w:hAnsi="Times New Roman" w:cs="Times New Roman"/>
          <w:b/>
          <w:bCs/>
          <w:sz w:val="28"/>
          <w:szCs w:val="28"/>
          <w:bdr w:val="none" w:sz="0" w:space="0" w:color="auto" w:frame="1"/>
        </w:rPr>
        <w:t>n</w:t>
      </w:r>
      <w:r w:rsidRPr="00B858CC">
        <w:rPr>
          <w:rFonts w:ascii="Times New Roman" w:eastAsia="Times New Roman" w:hAnsi="Times New Roman" w:cs="Times New Roman"/>
          <w:b/>
          <w:bCs/>
          <w:sz w:val="28"/>
          <w:szCs w:val="28"/>
          <w:bdr w:val="none" w:sz="0" w:space="0" w:color="auto" w:frame="1"/>
        </w:rPr>
        <w:t>gười cao tuổi:</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a)</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Nhân viên y tế, người chăm sóc gia đình, sinh viên, các cơ sở dưỡng lão.</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b)</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đích:</w:t>
      </w:r>
      <w:r w:rsidRPr="00B858CC">
        <w:rPr>
          <w:rFonts w:ascii="Times New Roman" w:eastAsia="Times New Roman" w:hAnsi="Times New Roman" w:cs="Times New Roman"/>
          <w:sz w:val="28"/>
          <w:szCs w:val="28"/>
        </w:rPr>
        <w:t> Nâng cao năng lực cho đội ngũ nhân lực, nghiên cứu và phát triển các mô hình chăm sóc phù hợp, ứng dụng công nghệ.</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c)</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Mục tiêu:</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Đến năm 2030:</w:t>
      </w:r>
      <w:r w:rsidRPr="00B858CC">
        <w:rPr>
          <w:rFonts w:ascii="Times New Roman" w:eastAsia="Times New Roman" w:hAnsi="Times New Roman" w:cs="Times New Roman"/>
          <w:sz w:val="28"/>
          <w:szCs w:val="28"/>
        </w:rPr>
        <w:t> Thành lập hoặc nâng cấp ít nhất </w:t>
      </w:r>
      <w:r w:rsidRPr="00B858CC">
        <w:rPr>
          <w:rFonts w:ascii="Times New Roman" w:eastAsia="Times New Roman" w:hAnsi="Times New Roman" w:cs="Times New Roman"/>
          <w:b/>
          <w:bCs/>
          <w:sz w:val="28"/>
          <w:szCs w:val="28"/>
          <w:bdr w:val="none" w:sz="0" w:space="0" w:color="auto" w:frame="1"/>
        </w:rPr>
        <w:t>01 Trung tâm Nghiên cứu và Đào tạo</w:t>
      </w:r>
      <w:r w:rsidRPr="00B858CC">
        <w:rPr>
          <w:rFonts w:ascii="Times New Roman" w:eastAsia="Times New Roman" w:hAnsi="Times New Roman" w:cs="Times New Roman"/>
          <w:sz w:val="28"/>
          <w:szCs w:val="28"/>
        </w:rPr>
        <w:t xml:space="preserve"> cấp </w:t>
      </w:r>
      <w:r w:rsidR="00B52BE3" w:rsidRPr="00B858CC">
        <w:rPr>
          <w:rFonts w:ascii="Times New Roman" w:eastAsia="Times New Roman" w:hAnsi="Times New Roman" w:cs="Times New Roman"/>
          <w:sz w:val="28"/>
          <w:szCs w:val="28"/>
          <w:lang w:val="vi-VN"/>
        </w:rPr>
        <w:t>Thành phố</w:t>
      </w:r>
      <w:r w:rsidRPr="00B858CC">
        <w:rPr>
          <w:rFonts w:ascii="Times New Roman" w:eastAsia="Times New Roman" w:hAnsi="Times New Roman" w:cs="Times New Roman"/>
          <w:sz w:val="28"/>
          <w:szCs w:val="28"/>
        </w:rPr>
        <w:t>, có khả năng tổ chức </w:t>
      </w:r>
      <w:r w:rsidRPr="00B858CC">
        <w:rPr>
          <w:rFonts w:ascii="Times New Roman" w:eastAsia="Times New Roman" w:hAnsi="Times New Roman" w:cs="Times New Roman"/>
          <w:b/>
          <w:bCs/>
          <w:sz w:val="28"/>
          <w:szCs w:val="28"/>
          <w:bdr w:val="none" w:sz="0" w:space="0" w:color="auto" w:frame="1"/>
        </w:rPr>
        <w:t>ít nhất 20 khóa đào tạo</w:t>
      </w:r>
      <w:r w:rsidRPr="00B858CC">
        <w:rPr>
          <w:rFonts w:ascii="Times New Roman" w:eastAsia="Times New Roman" w:hAnsi="Times New Roman" w:cs="Times New Roman"/>
          <w:sz w:val="28"/>
          <w:szCs w:val="28"/>
        </w:rPr>
        <w:t> chuyên sâu/cơ bản mỗi năm.</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Thử nghiệm và nhân rộng ít nhất </w:t>
      </w:r>
      <w:r w:rsidRPr="00B858CC">
        <w:rPr>
          <w:rFonts w:ascii="Times New Roman" w:eastAsia="Times New Roman" w:hAnsi="Times New Roman" w:cs="Times New Roman"/>
          <w:b/>
          <w:bCs/>
          <w:sz w:val="28"/>
          <w:szCs w:val="28"/>
          <w:bdr w:val="none" w:sz="0" w:space="0" w:color="auto" w:frame="1"/>
        </w:rPr>
        <w:t>03 mô hình chăm sóc sáng tạo</w:t>
      </w:r>
      <w:r w:rsidRPr="00B858CC">
        <w:rPr>
          <w:rFonts w:ascii="Times New Roman" w:eastAsia="Times New Roman" w:hAnsi="Times New Roman" w:cs="Times New Roman"/>
          <w:sz w:val="28"/>
          <w:szCs w:val="28"/>
        </w:rPr>
        <w:t xml:space="preserve"> phù hợp với điều kiện </w:t>
      </w:r>
      <w:r w:rsidRPr="00B858CC">
        <w:rPr>
          <w:rFonts w:ascii="Times New Roman" w:eastAsia="Times New Roman" w:hAnsi="Times New Roman" w:cs="Times New Roman"/>
          <w:sz w:val="28"/>
          <w:szCs w:val="28"/>
          <w:lang w:val="vi-VN"/>
        </w:rPr>
        <w:t>Thành phố Hồ Chí Minh</w:t>
      </w:r>
      <w:r w:rsidRPr="00B858CC">
        <w:rPr>
          <w:rFonts w:ascii="Times New Roman" w:eastAsia="Times New Roman" w:hAnsi="Times New Roman" w:cs="Times New Roman"/>
          <w:sz w:val="28"/>
          <w:szCs w:val="28"/>
        </w:rPr>
        <w:t>.</w:t>
      </w:r>
    </w:p>
    <w:p w:rsidR="00EC3EE9" w:rsidRPr="00B858CC" w:rsidRDefault="00EC3EE9"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d)</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Quy hoạch không gian:</w:t>
      </w:r>
      <w:r w:rsidRPr="00B858CC">
        <w:rPr>
          <w:rFonts w:ascii="Times New Roman" w:eastAsia="Times New Roman" w:hAnsi="Times New Roman" w:cs="Times New Roman"/>
          <w:sz w:val="28"/>
          <w:szCs w:val="28"/>
        </w:rPr>
        <w:t> Gắn với các trường đại học, viện nghiên cứu, và các bệnh viện lớn để tạo điều kiện thực hành và chuyển giao kiến thức.</w:t>
      </w:r>
    </w:p>
    <w:p w:rsidR="00E42C46" w:rsidRPr="00B858CC" w:rsidRDefault="00E42C46" w:rsidP="00FE37D4">
      <w:pPr>
        <w:spacing w:before="120" w:after="0"/>
        <w:jc w:val="both"/>
        <w:rPr>
          <w:rFonts w:ascii="Times New Roman" w:hAnsi="Times New Roman" w:cs="Times New Roman"/>
          <w:b/>
          <w:sz w:val="28"/>
          <w:szCs w:val="28"/>
        </w:rPr>
      </w:pPr>
      <w:r w:rsidRPr="00B858CC">
        <w:rPr>
          <w:rFonts w:ascii="Times New Roman" w:hAnsi="Times New Roman" w:cs="Times New Roman"/>
          <w:sz w:val="28"/>
          <w:szCs w:val="28"/>
        </w:rPr>
        <w:tab/>
      </w:r>
      <w:r w:rsidRPr="00B858CC">
        <w:rPr>
          <w:rFonts w:ascii="Times New Roman" w:hAnsi="Times New Roman" w:cs="Times New Roman"/>
          <w:b/>
          <w:sz w:val="28"/>
          <w:szCs w:val="28"/>
        </w:rPr>
        <w:t>I</w:t>
      </w:r>
      <w:r w:rsidR="004219AE" w:rsidRPr="00B858CC">
        <w:rPr>
          <w:rFonts w:ascii="Times New Roman" w:hAnsi="Times New Roman" w:cs="Times New Roman"/>
          <w:b/>
          <w:sz w:val="28"/>
          <w:szCs w:val="28"/>
        </w:rPr>
        <w:t>V</w:t>
      </w:r>
      <w:r w:rsidRPr="00B858CC">
        <w:rPr>
          <w:rFonts w:ascii="Times New Roman" w:hAnsi="Times New Roman" w:cs="Times New Roman"/>
          <w:b/>
          <w:sz w:val="28"/>
          <w:szCs w:val="28"/>
        </w:rPr>
        <w:t>. GIẢI PHÁP THỰC HIỆN</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bookmarkStart w:id="1" w:name="_Hlk218580114"/>
      <w:r w:rsidRPr="00B858CC">
        <w:rPr>
          <w:rFonts w:ascii="Times New Roman" w:eastAsia="Times New Roman" w:hAnsi="Times New Roman" w:cs="Times New Roman"/>
          <w:sz w:val="28"/>
          <w:szCs w:val="28"/>
        </w:rPr>
        <w:lastRenderedPageBreak/>
        <w:t>Để hệ sinh thái dưỡng lão đa tầng này hoạt động hiệu quả, bền vững và đồng bộ trên địa bàn Thành phố Hồ Chí Minh, cần triển khai các giải pháp toàn diện sau:</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lang w:val="vi-VN"/>
        </w:rPr>
        <w:t xml:space="preserve">1. </w:t>
      </w:r>
      <w:r w:rsidRPr="00B858CC">
        <w:rPr>
          <w:rFonts w:ascii="Times New Roman" w:eastAsia="Times New Roman" w:hAnsi="Times New Roman" w:cs="Times New Roman"/>
          <w:b/>
          <w:bCs/>
          <w:sz w:val="28"/>
          <w:szCs w:val="28"/>
          <w:bdr w:val="none" w:sz="0" w:space="0" w:color="auto" w:frame="1"/>
        </w:rPr>
        <w:t xml:space="preserve">Giải pháp 1: Hoàn thiện </w:t>
      </w:r>
      <w:r w:rsidR="00776180" w:rsidRPr="00B858CC">
        <w:rPr>
          <w:rFonts w:ascii="Times New Roman" w:eastAsia="Times New Roman" w:hAnsi="Times New Roman" w:cs="Times New Roman"/>
          <w:b/>
          <w:bCs/>
          <w:sz w:val="28"/>
          <w:szCs w:val="28"/>
          <w:bdr w:val="none" w:sz="0" w:space="0" w:color="auto" w:frame="1"/>
          <w:lang w:val="vi-VN"/>
        </w:rPr>
        <w:t>c</w:t>
      </w:r>
      <w:r w:rsidRPr="00B858CC">
        <w:rPr>
          <w:rFonts w:ascii="Times New Roman" w:eastAsia="Times New Roman" w:hAnsi="Times New Roman" w:cs="Times New Roman"/>
          <w:b/>
          <w:bCs/>
          <w:sz w:val="28"/>
          <w:szCs w:val="28"/>
          <w:bdr w:val="none" w:sz="0" w:space="0" w:color="auto" w:frame="1"/>
        </w:rPr>
        <w:t xml:space="preserve">ơ chế Tài chính và Chính sách </w:t>
      </w:r>
      <w:r w:rsidR="00776180" w:rsidRPr="00B858CC">
        <w:rPr>
          <w:rFonts w:ascii="Times New Roman" w:eastAsia="Times New Roman" w:hAnsi="Times New Roman" w:cs="Times New Roman"/>
          <w:b/>
          <w:bCs/>
          <w:sz w:val="28"/>
          <w:szCs w:val="28"/>
          <w:bdr w:val="none" w:sz="0" w:space="0" w:color="auto" w:frame="1"/>
          <w:lang w:val="vi-VN"/>
        </w:rPr>
        <w:t>ư</w:t>
      </w:r>
      <w:r w:rsidRPr="00B858CC">
        <w:rPr>
          <w:rFonts w:ascii="Times New Roman" w:eastAsia="Times New Roman" w:hAnsi="Times New Roman" w:cs="Times New Roman"/>
          <w:b/>
          <w:bCs/>
          <w:sz w:val="28"/>
          <w:szCs w:val="28"/>
          <w:bdr w:val="none" w:sz="0" w:space="0" w:color="auto" w:frame="1"/>
        </w:rPr>
        <w:t xml:space="preserve">u đãi </w:t>
      </w:r>
      <w:r w:rsidR="00776180" w:rsidRPr="00B858CC">
        <w:rPr>
          <w:rFonts w:ascii="Times New Roman" w:eastAsia="Times New Roman" w:hAnsi="Times New Roman" w:cs="Times New Roman"/>
          <w:b/>
          <w:bCs/>
          <w:sz w:val="28"/>
          <w:szCs w:val="28"/>
          <w:bdr w:val="none" w:sz="0" w:space="0" w:color="auto" w:frame="1"/>
          <w:lang w:val="vi-VN"/>
        </w:rPr>
        <w:t>đ</w:t>
      </w:r>
      <w:r w:rsidRPr="00B858CC">
        <w:rPr>
          <w:rFonts w:ascii="Times New Roman" w:eastAsia="Times New Roman" w:hAnsi="Times New Roman" w:cs="Times New Roman"/>
          <w:b/>
          <w:bCs/>
          <w:sz w:val="28"/>
          <w:szCs w:val="28"/>
          <w:bdr w:val="none" w:sz="0" w:space="0" w:color="auto" w:frame="1"/>
        </w:rPr>
        <w:t>ầu tư</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1.1. Thúc đẩy hợp tác công tư (PPP) trong lĩnh vực chăm sóc người cao tuổi:</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lang w:val="vi-VN"/>
        </w:rPr>
        <w:t xml:space="preserve">a) </w:t>
      </w:r>
      <w:r w:rsidRPr="00B858CC">
        <w:rPr>
          <w:rFonts w:ascii="Times New Roman" w:eastAsia="Times New Roman" w:hAnsi="Times New Roman" w:cs="Times New Roman"/>
          <w:b/>
          <w:bCs/>
          <w:sz w:val="28"/>
          <w:szCs w:val="28"/>
          <w:bdr w:val="none" w:sz="0" w:space="0" w:color="auto" w:frame="1"/>
        </w:rPr>
        <w:t>Kiến nghị Chính phủ:</w:t>
      </w:r>
      <w:r w:rsidRPr="00B858CC">
        <w:rPr>
          <w:rFonts w:ascii="Times New Roman" w:eastAsia="Times New Roman" w:hAnsi="Times New Roman" w:cs="Times New Roman"/>
          <w:sz w:val="28"/>
          <w:szCs w:val="28"/>
        </w:rPr>
        <w:t> Cho phép Thành phố Hồ Chí Minh mở rộng danh mục lĩnh vực áp dụng PPP sang lĩnh vực chăm sóc người cao tuổi, trên cơ sở thí điểm thực hiện theo Nghị quyết số 98/2023/QH15.</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b) </w:t>
      </w:r>
      <w:r w:rsidRPr="00B858CC">
        <w:rPr>
          <w:rFonts w:ascii="Times New Roman" w:eastAsia="Times New Roman" w:hAnsi="Times New Roman" w:cs="Times New Roman"/>
          <w:b/>
          <w:bCs/>
          <w:sz w:val="28"/>
          <w:szCs w:val="28"/>
          <w:bdr w:val="none" w:sz="0" w:space="0" w:color="auto" w:frame="1"/>
        </w:rPr>
        <w:t>Khuyến khích doanh nghiệp tư nhân:</w:t>
      </w:r>
      <w:r w:rsidRPr="00B858CC">
        <w:rPr>
          <w:rFonts w:ascii="Times New Roman" w:eastAsia="Times New Roman" w:hAnsi="Times New Roman" w:cs="Times New Roman"/>
          <w:sz w:val="28"/>
          <w:szCs w:val="28"/>
        </w:rPr>
        <w:t> Đầu tư, vận hành các cơ sở nhà dưỡng lão theo hình thức PPP.</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c) </w:t>
      </w:r>
      <w:r w:rsidRPr="00B858CC">
        <w:rPr>
          <w:rFonts w:ascii="Times New Roman" w:eastAsia="Times New Roman" w:hAnsi="Times New Roman" w:cs="Times New Roman"/>
          <w:b/>
          <w:bCs/>
          <w:sz w:val="28"/>
          <w:szCs w:val="28"/>
          <w:bdr w:val="none" w:sz="0" w:space="0" w:color="auto" w:frame="1"/>
        </w:rPr>
        <w:t>Khai thác cơ sở công lập:</w:t>
      </w:r>
      <w:r w:rsidRPr="00B858CC">
        <w:rPr>
          <w:rFonts w:ascii="Times New Roman" w:eastAsia="Times New Roman" w:hAnsi="Times New Roman" w:cs="Times New Roman"/>
          <w:sz w:val="28"/>
          <w:szCs w:val="28"/>
        </w:rPr>
        <w:t> Cho phép doanh nghiệp khai thác, nâng cấp, vận hành các cơ sở chăm sóc người cao tuổi công lập hiện có theo hình thức thuê – liên doanh – hợp đồng dịch vụ công.</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1.2. Chính sách ưu đãi thuế vượt khung cho lĩnh vực đặc thù:</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a) </w:t>
      </w:r>
      <w:r w:rsidRPr="00B858CC">
        <w:rPr>
          <w:rFonts w:ascii="Times New Roman" w:eastAsia="Times New Roman" w:hAnsi="Times New Roman" w:cs="Times New Roman"/>
          <w:b/>
          <w:bCs/>
          <w:sz w:val="28"/>
          <w:szCs w:val="28"/>
          <w:bdr w:val="none" w:sz="0" w:space="0" w:color="auto" w:frame="1"/>
        </w:rPr>
        <w:t>Áp dụng đầy đủ ưu đãi hiện hành:</w:t>
      </w:r>
      <w:r w:rsidRPr="00B858CC">
        <w:rPr>
          <w:rFonts w:ascii="Times New Roman" w:eastAsia="Times New Roman" w:hAnsi="Times New Roman" w:cs="Times New Roman"/>
          <w:sz w:val="28"/>
          <w:szCs w:val="28"/>
        </w:rPr>
        <w:t> Về thuế thu nhập doanh nghiệp (thuế suất 10% trong suốt thời gian hoạt động, miễn 4 năm, giảm 50% trong 9 năm tiếp theo).</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b) </w:t>
      </w:r>
      <w:r w:rsidRPr="00B858CC">
        <w:rPr>
          <w:rFonts w:ascii="Times New Roman" w:eastAsia="Times New Roman" w:hAnsi="Times New Roman" w:cs="Times New Roman"/>
          <w:b/>
          <w:bCs/>
          <w:sz w:val="28"/>
          <w:szCs w:val="28"/>
          <w:bdr w:val="none" w:sz="0" w:space="0" w:color="auto" w:frame="1"/>
        </w:rPr>
        <w:t>Kiến nghị Chính phủ cơ chế đặc thù cho TP.HCM:</w:t>
      </w:r>
      <w:r w:rsidRPr="00B858CC">
        <w:rPr>
          <w:rFonts w:ascii="Times New Roman" w:eastAsia="Times New Roman" w:hAnsi="Times New Roman" w:cs="Times New Roman"/>
          <w:sz w:val="28"/>
          <w:szCs w:val="28"/>
        </w:rPr>
        <w:t> Đối với các dự án phát triển nhà ở dưỡng lão (lĩnh vực nhân đạo, lợi nhuận thấp, thời gian thu hồi vốn dài), xem xét:</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Cs/>
          <w:sz w:val="28"/>
          <w:szCs w:val="28"/>
          <w:bdr w:val="none" w:sz="0" w:space="0" w:color="auto" w:frame="1"/>
        </w:rPr>
        <w:t xml:space="preserve">(i) Cho phép thí điểm mức miễn thuế 5 năm và giảm 50% trong 10 năm tiếp </w:t>
      </w:r>
      <w:r w:rsidRPr="00B858CC">
        <w:rPr>
          <w:rFonts w:ascii="Times New Roman" w:eastAsia="Times New Roman" w:hAnsi="Times New Roman" w:cs="Times New Roman"/>
          <w:bCs/>
          <w:sz w:val="28"/>
          <w:szCs w:val="28"/>
          <w:bdr w:val="none" w:sz="0" w:space="0" w:color="auto" w:frame="1"/>
          <w:lang w:val="vi-VN"/>
        </w:rPr>
        <w:t xml:space="preserve">theo; </w:t>
      </w:r>
      <w:r w:rsidRPr="00B858CC">
        <w:rPr>
          <w:rFonts w:ascii="Times New Roman" w:eastAsia="Times New Roman" w:hAnsi="Times New Roman" w:cs="Times New Roman"/>
          <w:bCs/>
          <w:sz w:val="28"/>
          <w:szCs w:val="28"/>
          <w:bdr w:val="none" w:sz="0" w:space="0" w:color="auto" w:frame="1"/>
        </w:rPr>
        <w:t xml:space="preserve">(ii) Hoặc mở rộng phạm vi miễn tiền thuê đất suốt đời dự </w:t>
      </w:r>
      <w:r w:rsidRPr="00B858CC">
        <w:rPr>
          <w:rFonts w:ascii="Times New Roman" w:eastAsia="Times New Roman" w:hAnsi="Times New Roman" w:cs="Times New Roman"/>
          <w:bCs/>
          <w:sz w:val="28"/>
          <w:szCs w:val="28"/>
          <w:bdr w:val="none" w:sz="0" w:space="0" w:color="auto" w:frame="1"/>
          <w:lang w:val="vi-VN"/>
        </w:rPr>
        <w:t xml:space="preserve">án; </w:t>
      </w:r>
      <w:r w:rsidRPr="00B858CC">
        <w:rPr>
          <w:rFonts w:ascii="Times New Roman" w:eastAsia="Times New Roman" w:hAnsi="Times New Roman" w:cs="Times New Roman"/>
          <w:bCs/>
          <w:sz w:val="28"/>
          <w:szCs w:val="28"/>
          <w:bdr w:val="none" w:sz="0" w:space="0" w:color="auto" w:frame="1"/>
        </w:rPr>
        <w:t>(iii) Hoặc cho phép khấu trừ 100% chi phí đầu tư cơ sở hạ tầng vào chi phí tính thuế.</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1.3. Chính sách hỗ trợ tài chính trực tiếp:</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a) </w:t>
      </w:r>
      <w:r w:rsidRPr="00B858CC">
        <w:rPr>
          <w:rFonts w:ascii="Times New Roman" w:eastAsia="Times New Roman" w:hAnsi="Times New Roman" w:cs="Times New Roman"/>
          <w:b/>
          <w:bCs/>
          <w:sz w:val="28"/>
          <w:szCs w:val="28"/>
          <w:bdr w:val="none" w:sz="0" w:space="0" w:color="auto" w:frame="1"/>
        </w:rPr>
        <w:t>Vay ưu đãi:</w:t>
      </w:r>
      <w:r w:rsidRPr="00B858CC">
        <w:rPr>
          <w:rFonts w:ascii="Times New Roman" w:eastAsia="Times New Roman" w:hAnsi="Times New Roman" w:cs="Times New Roman"/>
          <w:sz w:val="28"/>
          <w:szCs w:val="28"/>
        </w:rPr>
        <w:t> Kiến nghị cho phép sử dụng nguồn ngân sách và huy động xã hội hóa để cung cấp các khoản vay ưu đãi (lãi suất thấp hoặc không lãi suất, thời hạn vay dài, ân hạn trả nợ phù hợp) cho doanh nghiệp tư nhân đầu tư xây dựng và vận hành nhà dưỡng lão.</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lang w:val="vi-VN"/>
        </w:rPr>
        <w:t xml:space="preserve">b) </w:t>
      </w:r>
      <w:r w:rsidRPr="00B858CC">
        <w:rPr>
          <w:rFonts w:ascii="Times New Roman" w:eastAsia="Times New Roman" w:hAnsi="Times New Roman" w:cs="Times New Roman"/>
          <w:b/>
          <w:bCs/>
          <w:sz w:val="28"/>
          <w:szCs w:val="28"/>
          <w:bdr w:val="none" w:sz="0" w:space="0" w:color="auto" w:frame="1"/>
        </w:rPr>
        <w:t>Thành lập "Quỹ hỗ trợ phát triển hệ thống chăm sóc người cao tuổi TP.HCM":</w:t>
      </w:r>
      <w:r w:rsidRPr="00B858CC">
        <w:rPr>
          <w:rFonts w:ascii="Times New Roman" w:eastAsia="Times New Roman" w:hAnsi="Times New Roman" w:cs="Times New Roman"/>
          <w:sz w:val="28"/>
          <w:szCs w:val="28"/>
        </w:rPr>
        <w:t> Quỹ có chức năng tài trợ không hoàn lại một phần chi phí đầu tư, cấp bù lãi suất, bảo lãnh tín dụng và hỗ trợ đào tạo nguồn nhân lực cho các cơ sở dưỡng lão. Mục tiêu là giảm gánh nặng vốn đầu tư ban đầu, hạn chế rủi ro vay vốn thương mại, thu hút sự tham gia mạnh mẽ hơn của khối tư nhân.</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1.4. Chính sách về đất đai ưu đãi:</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Cho thuê đất dài hạn với giá ưu đãi:</w:t>
      </w:r>
      <w:r w:rsidRPr="00B858CC">
        <w:rPr>
          <w:rFonts w:ascii="Times New Roman" w:eastAsia="Times New Roman" w:hAnsi="Times New Roman" w:cs="Times New Roman"/>
          <w:sz w:val="28"/>
          <w:szCs w:val="28"/>
        </w:rPr>
        <w:t> Tiếp tục thực hiện chính sách cho thuê đất dài hạn (tối đa 50 năm, có thể gia hạn) với giá ưu đãi đối với các doanh nghiệp đầu tư xây dựng và vận hành nhà dưỡng lão, đặc biệt tại các khu vực có mật độ người cao tuổi cao hoặc quỹ đất thuận lợi.</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lastRenderedPageBreak/>
        <w:t>Miễn, giảm nghĩa vụ tài chính về đất:</w:t>
      </w:r>
      <w:r w:rsidRPr="00B858CC">
        <w:rPr>
          <w:rFonts w:ascii="Times New Roman" w:eastAsia="Times New Roman" w:hAnsi="Times New Roman" w:cs="Times New Roman"/>
          <w:sz w:val="28"/>
          <w:szCs w:val="28"/>
        </w:rPr>
        <w:t> Kiến nghị Chính phủ cho phép miễn hoặc giảm các khoản nghĩa vụ tài chính liên quan đến chuyển đổi mục đích sử dụng đất (tiền sử dụng đất, lệ phí cấp Giấy chứng nhận quyền sử dụng đất) đối với các dự án đầu tư nhà dưỡng lão nằm trong danh mục lĩnh vực xã hội hóa.</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1.5. Chính sách ưu đãi thu hút đầu tư nước ngoài:</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Cs/>
          <w:sz w:val="28"/>
          <w:szCs w:val="28"/>
          <w:bdr w:val="none" w:sz="0" w:space="0" w:color="auto" w:frame="1"/>
        </w:rPr>
        <w:t>Kiế</w:t>
      </w:r>
      <w:r w:rsidR="003F30C9" w:rsidRPr="00B858CC">
        <w:rPr>
          <w:rFonts w:ascii="Times New Roman" w:eastAsia="Times New Roman" w:hAnsi="Times New Roman" w:cs="Times New Roman"/>
          <w:bCs/>
          <w:sz w:val="28"/>
          <w:szCs w:val="28"/>
          <w:bdr w:val="none" w:sz="0" w:space="0" w:color="auto" w:frame="1"/>
        </w:rPr>
        <w:t>n nghị Chính phủ cơ chế đặc thù</w:t>
      </w:r>
      <w:r w:rsidR="003F30C9" w:rsidRPr="00B858CC">
        <w:rPr>
          <w:rFonts w:ascii="Times New Roman" w:eastAsia="Times New Roman" w:hAnsi="Times New Roman" w:cs="Times New Roman"/>
          <w:bCs/>
          <w:sz w:val="28"/>
          <w:szCs w:val="28"/>
          <w:bdr w:val="none" w:sz="0" w:space="0" w:color="auto" w:frame="1"/>
          <w:lang w:val="vi-VN"/>
        </w:rPr>
        <w:t xml:space="preserve"> để th</w:t>
      </w:r>
      <w:r w:rsidRPr="00B858CC">
        <w:rPr>
          <w:rFonts w:ascii="Times New Roman" w:eastAsia="Times New Roman" w:hAnsi="Times New Roman" w:cs="Times New Roman"/>
          <w:sz w:val="28"/>
          <w:szCs w:val="28"/>
        </w:rPr>
        <w:t>u hút nhà đầu tư nước ngoài tham gia phát triển hệ thống chăm sóc người cao tuổi, bao gồm:</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(i) Miễn, giảm tiền thuê đất và giao đất không thu tiền sử dụng đất</w:t>
      </w:r>
      <w:r w:rsidRPr="00B858CC">
        <w:rPr>
          <w:rFonts w:ascii="Times New Roman" w:eastAsia="Times New Roman" w:hAnsi="Times New Roman" w:cs="Times New Roman"/>
          <w:sz w:val="28"/>
          <w:szCs w:val="28"/>
        </w:rPr>
        <w:t xml:space="preserve"> đối với các dự án xã hội </w:t>
      </w:r>
      <w:r w:rsidRPr="00B858CC">
        <w:rPr>
          <w:rFonts w:ascii="Times New Roman" w:eastAsia="Times New Roman" w:hAnsi="Times New Roman" w:cs="Times New Roman"/>
          <w:sz w:val="28"/>
          <w:szCs w:val="28"/>
          <w:lang w:val="vi-VN"/>
        </w:rPr>
        <w:t xml:space="preserve">hóa; </w:t>
      </w:r>
      <w:r w:rsidRPr="00B858CC">
        <w:rPr>
          <w:rFonts w:ascii="Times New Roman" w:eastAsia="Times New Roman" w:hAnsi="Times New Roman" w:cs="Times New Roman"/>
          <w:b/>
          <w:bCs/>
          <w:sz w:val="28"/>
          <w:szCs w:val="28"/>
          <w:bdr w:val="none" w:sz="0" w:space="0" w:color="auto" w:frame="1"/>
        </w:rPr>
        <w:t>(ii) Áp dụng thuế thu nhập doanh nghiệp ưu đãi hơn</w:t>
      </w:r>
      <w:r w:rsidRPr="00B858CC">
        <w:rPr>
          <w:rFonts w:ascii="Times New Roman" w:eastAsia="Times New Roman" w:hAnsi="Times New Roman" w:cs="Times New Roman"/>
          <w:sz w:val="28"/>
          <w:szCs w:val="28"/>
        </w:rPr>
        <w:t> (mức thuế suất thấp hơn, thời gian miễn giảm dài hơn)</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 xml:space="preserve">(iii) Miễn thuế nhập khẩu thiết bị chuyên </w:t>
      </w:r>
      <w:r w:rsidRPr="00B858CC">
        <w:rPr>
          <w:rFonts w:ascii="Times New Roman" w:eastAsia="Times New Roman" w:hAnsi="Times New Roman" w:cs="Times New Roman"/>
          <w:b/>
          <w:bCs/>
          <w:sz w:val="28"/>
          <w:szCs w:val="28"/>
          <w:bdr w:val="none" w:sz="0" w:space="0" w:color="auto" w:frame="1"/>
          <w:lang w:val="vi-VN"/>
        </w:rPr>
        <w:t>ngành;</w:t>
      </w:r>
      <w:r w:rsidR="003F30C9" w:rsidRPr="00B858CC">
        <w:rPr>
          <w:rFonts w:ascii="Times New Roman" w:eastAsia="Times New Roman" w:hAnsi="Times New Roman" w:cs="Times New Roman"/>
          <w:b/>
          <w:bCs/>
          <w:sz w:val="28"/>
          <w:szCs w:val="28"/>
          <w:bdr w:val="none" w:sz="0" w:space="0" w:color="auto" w:frame="1"/>
          <w:lang w:val="vi-VN"/>
        </w:rPr>
        <w:t xml:space="preserve"> </w:t>
      </w:r>
      <w:r w:rsidRPr="00B858CC">
        <w:rPr>
          <w:rFonts w:ascii="Times New Roman" w:eastAsia="Times New Roman" w:hAnsi="Times New Roman" w:cs="Times New Roman"/>
          <w:b/>
          <w:bCs/>
          <w:sz w:val="28"/>
          <w:szCs w:val="28"/>
          <w:bdr w:val="none" w:sz="0" w:space="0" w:color="auto" w:frame="1"/>
        </w:rPr>
        <w:t xml:space="preserve">(iv) Đơn giản hóa thủ tục hành chính và rút ngắn thời gian cấp phép đầu </w:t>
      </w:r>
      <w:r w:rsidRPr="00B858CC">
        <w:rPr>
          <w:rFonts w:ascii="Times New Roman" w:eastAsia="Times New Roman" w:hAnsi="Times New Roman" w:cs="Times New Roman"/>
          <w:b/>
          <w:bCs/>
          <w:sz w:val="28"/>
          <w:szCs w:val="28"/>
          <w:bdr w:val="none" w:sz="0" w:space="0" w:color="auto" w:frame="1"/>
          <w:lang w:val="vi-VN"/>
        </w:rPr>
        <w:t xml:space="preserve">tư; </w:t>
      </w:r>
      <w:r w:rsidRPr="00B858CC">
        <w:rPr>
          <w:rFonts w:ascii="Times New Roman" w:eastAsia="Times New Roman" w:hAnsi="Times New Roman" w:cs="Times New Roman"/>
          <w:b/>
          <w:bCs/>
          <w:sz w:val="28"/>
          <w:szCs w:val="28"/>
          <w:bdr w:val="none" w:sz="0" w:space="0" w:color="auto" w:frame="1"/>
        </w:rPr>
        <w:t>(v) Hỗ trợ kết nối nhà đầu tư với nguồn lực địa phương</w:t>
      </w:r>
      <w:r w:rsidRPr="00B858CC">
        <w:rPr>
          <w:rFonts w:ascii="Times New Roman" w:eastAsia="Times New Roman" w:hAnsi="Times New Roman" w:cs="Times New Roman"/>
          <w:sz w:val="28"/>
          <w:szCs w:val="28"/>
        </w:rPr>
        <w:t> (đất đai, nhân lực, cơ sở hạ tầng).</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sz w:val="28"/>
          <w:szCs w:val="28"/>
          <w:lang w:val="vi-VN"/>
        </w:rPr>
        <w:t>2.</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 xml:space="preserve">Giải pháp 2: Phát triển </w:t>
      </w:r>
      <w:r w:rsidR="00422C8F" w:rsidRPr="00B858CC">
        <w:rPr>
          <w:rFonts w:ascii="Times New Roman" w:eastAsia="Times New Roman" w:hAnsi="Times New Roman" w:cs="Times New Roman"/>
          <w:b/>
          <w:bCs/>
          <w:sz w:val="28"/>
          <w:szCs w:val="28"/>
          <w:bdr w:val="none" w:sz="0" w:space="0" w:color="auto" w:frame="1"/>
        </w:rPr>
        <w:t>N</w:t>
      </w:r>
      <w:r w:rsidRPr="00B858CC">
        <w:rPr>
          <w:rFonts w:ascii="Times New Roman" w:eastAsia="Times New Roman" w:hAnsi="Times New Roman" w:cs="Times New Roman"/>
          <w:b/>
          <w:bCs/>
          <w:sz w:val="28"/>
          <w:szCs w:val="28"/>
          <w:bdr w:val="none" w:sz="0" w:space="0" w:color="auto" w:frame="1"/>
        </w:rPr>
        <w:t xml:space="preserve">guồn nhân lực chuyên biệt và </w:t>
      </w:r>
      <w:r w:rsidR="00422C8F" w:rsidRPr="00B858CC">
        <w:rPr>
          <w:rFonts w:ascii="Times New Roman" w:eastAsia="Times New Roman" w:hAnsi="Times New Roman" w:cs="Times New Roman"/>
          <w:b/>
          <w:bCs/>
          <w:sz w:val="28"/>
          <w:szCs w:val="28"/>
          <w:bdr w:val="none" w:sz="0" w:space="0" w:color="auto" w:frame="1"/>
        </w:rPr>
        <w:t>H</w:t>
      </w:r>
      <w:r w:rsidRPr="00B858CC">
        <w:rPr>
          <w:rFonts w:ascii="Times New Roman" w:eastAsia="Times New Roman" w:hAnsi="Times New Roman" w:cs="Times New Roman"/>
          <w:b/>
          <w:bCs/>
          <w:sz w:val="28"/>
          <w:szCs w:val="28"/>
          <w:bdr w:val="none" w:sz="0" w:space="0" w:color="auto" w:frame="1"/>
        </w:rPr>
        <w:t xml:space="preserve">ệ thống </w:t>
      </w:r>
      <w:r w:rsidR="006F0989" w:rsidRPr="00B858CC">
        <w:rPr>
          <w:rFonts w:ascii="Times New Roman" w:eastAsia="Times New Roman" w:hAnsi="Times New Roman" w:cs="Times New Roman"/>
          <w:b/>
          <w:bCs/>
          <w:sz w:val="28"/>
          <w:szCs w:val="28"/>
          <w:bdr w:val="none" w:sz="0" w:space="0" w:color="auto" w:frame="1"/>
          <w:lang w:val="vi-VN"/>
        </w:rPr>
        <w:t>đ</w:t>
      </w:r>
      <w:r w:rsidRPr="00B858CC">
        <w:rPr>
          <w:rFonts w:ascii="Times New Roman" w:eastAsia="Times New Roman" w:hAnsi="Times New Roman" w:cs="Times New Roman"/>
          <w:b/>
          <w:bCs/>
          <w:sz w:val="28"/>
          <w:szCs w:val="28"/>
          <w:bdr w:val="none" w:sz="0" w:space="0" w:color="auto" w:frame="1"/>
        </w:rPr>
        <w:t>ào tạo</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Nâng cao chất lượng và số lượng đội ngũ nhân lực là yếu tố cốt lõi đảm bảo chất lượng dịch vụ chăm sóc người cao tuổi.</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2.1. Xây dựng chương trình đào tạo chuyên sâu và ngắn hạn:</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Đối tượng:</w:t>
      </w:r>
      <w:r w:rsidRPr="00B858CC">
        <w:rPr>
          <w:rFonts w:ascii="Times New Roman" w:eastAsia="Times New Roman" w:hAnsi="Times New Roman" w:cs="Times New Roman"/>
          <w:sz w:val="28"/>
          <w:szCs w:val="28"/>
        </w:rPr>
        <w:t> Nhân viên đang công tác tại các nhà dưỡng lão, trung tâm bảo trợ xã hội, cơ sở y tế; sinh viên, học viên các trường y tế, công tác xã hội có định hướng làm việc trong lĩnh vực chăm sóc người cao tuổi.</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Nội dung đào tạo:</w:t>
      </w:r>
      <w:r w:rsidRPr="00B858CC">
        <w:rPr>
          <w:rFonts w:ascii="Times New Roman" w:eastAsia="Times New Roman" w:hAnsi="Times New Roman" w:cs="Times New Roman"/>
          <w:sz w:val="28"/>
          <w:szCs w:val="28"/>
        </w:rPr>
        <w:t> Tập trung vào 03 nhóm năng lực chính:</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lang w:val="vi-VN"/>
        </w:rPr>
      </w:pPr>
      <w:r w:rsidRPr="00B858CC">
        <w:rPr>
          <w:rFonts w:ascii="Times New Roman" w:eastAsia="Times New Roman" w:hAnsi="Times New Roman" w:cs="Times New Roman"/>
          <w:b/>
          <w:bCs/>
          <w:sz w:val="28"/>
          <w:szCs w:val="28"/>
          <w:bdr w:val="none" w:sz="0" w:space="0" w:color="auto" w:frame="1"/>
        </w:rPr>
        <w:t>(1) Điều dưỡng lão khoa:</w:t>
      </w:r>
      <w:r w:rsidRPr="00B858CC">
        <w:rPr>
          <w:rFonts w:ascii="Times New Roman" w:eastAsia="Times New Roman" w:hAnsi="Times New Roman" w:cs="Times New Roman"/>
          <w:sz w:val="28"/>
          <w:szCs w:val="28"/>
        </w:rPr>
        <w:t xml:space="preserve"> Kỹ thuật chăm sóc người cao tuổi, dinh dưỡng, theo dõi bệnh lý mạn tính, hỗ trợ vận động và sinh hoạt hằng </w:t>
      </w:r>
      <w:r w:rsidRPr="00B858CC">
        <w:rPr>
          <w:rFonts w:ascii="Times New Roman" w:eastAsia="Times New Roman" w:hAnsi="Times New Roman" w:cs="Times New Roman"/>
          <w:sz w:val="28"/>
          <w:szCs w:val="28"/>
          <w:lang w:val="vi-VN"/>
        </w:rPr>
        <w:t>ngày.</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(2) Phục hồi chức năng:</w:t>
      </w:r>
      <w:r w:rsidRPr="00B858CC">
        <w:rPr>
          <w:rFonts w:ascii="Times New Roman" w:eastAsia="Times New Roman" w:hAnsi="Times New Roman" w:cs="Times New Roman"/>
          <w:sz w:val="28"/>
          <w:szCs w:val="28"/>
        </w:rPr>
        <w:t> Hướng dẫn vận động, trị liệu thể chất, phục hồi sau tai biến, chăm sóc người có hạn chế chức năng.</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(3) Tâm lý xã hội:</w:t>
      </w:r>
      <w:r w:rsidRPr="00B858CC">
        <w:rPr>
          <w:rFonts w:ascii="Times New Roman" w:eastAsia="Times New Roman" w:hAnsi="Times New Roman" w:cs="Times New Roman"/>
          <w:sz w:val="28"/>
          <w:szCs w:val="28"/>
        </w:rPr>
        <w:t> Kỹ năng giao tiếp, hỗ trợ tinh thần, chăm sóc người có dấu hiệu trầm cảm, sa sút trí tuệ.</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Đào tạo thực hành:</w:t>
      </w:r>
      <w:r w:rsidRPr="00B858CC">
        <w:rPr>
          <w:rFonts w:ascii="Times New Roman" w:eastAsia="Times New Roman" w:hAnsi="Times New Roman" w:cs="Times New Roman"/>
          <w:sz w:val="28"/>
          <w:szCs w:val="28"/>
        </w:rPr>
        <w:t> Chú trọng kỹ năng thực hành, kỹ năng ADL</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sz w:val="28"/>
          <w:szCs w:val="28"/>
        </w:rPr>
        <w:t>(Activities of Daily Living) và giao tiếp, thay vì quá thiên về kỹ thuật y khoa.</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2.2. Xây dựng đội ngũ nhân viên trợ giúp xã hội chuyên nghiệp:</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Đảm bảo đủ số lượng, chất lượng, trình độ chuyên môn, nghiệp vụ phù hợp với các tiêu chuẩn, đáp ứng nhiệm vụ của cơ sở.</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2.3. Cơ chế liên kết, phối hợp đào tạo đa dạng:</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Hợp tác với các trường đại học, cao đẳng y tế:</w:t>
      </w:r>
      <w:r w:rsidRPr="00B858CC">
        <w:rPr>
          <w:rFonts w:ascii="Times New Roman" w:eastAsia="Times New Roman" w:hAnsi="Times New Roman" w:cs="Times New Roman"/>
          <w:sz w:val="28"/>
          <w:szCs w:val="28"/>
        </w:rPr>
        <w:t> Mời giảng viên, chuyên gia có kinh nghiệm từ các quốc gia phát triển trong ngành chăm sóc người cao tuổi để thực hiện đào tạo.</w:t>
      </w:r>
    </w:p>
    <w:p w:rsidR="0002215A" w:rsidRPr="00B858CC" w:rsidRDefault="0002215A" w:rsidP="00FE37D4">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lastRenderedPageBreak/>
        <w:t>Xây dựng các mô hình đào tạo linh hoạt:</w:t>
      </w:r>
      <w:r w:rsidRPr="00B858CC">
        <w:rPr>
          <w:rFonts w:ascii="Times New Roman" w:eastAsia="Times New Roman" w:hAnsi="Times New Roman" w:cs="Times New Roman"/>
          <w:sz w:val="28"/>
          <w:szCs w:val="28"/>
          <w:lang w:val="vi-VN"/>
        </w:rPr>
        <w:t xml:space="preserve"> </w:t>
      </w:r>
      <w:r w:rsidRPr="00B858CC">
        <w:rPr>
          <w:rFonts w:ascii="Times New Roman" w:eastAsia="Times New Roman" w:hAnsi="Times New Roman" w:cs="Times New Roman"/>
          <w:b/>
          <w:bCs/>
          <w:sz w:val="28"/>
          <w:szCs w:val="28"/>
          <w:bdr w:val="none" w:sz="0" w:space="0" w:color="auto" w:frame="1"/>
        </w:rPr>
        <w:t>(1) Mô hình đào tạo nghề ngắn hạn:</w:t>
      </w:r>
      <w:r w:rsidRPr="00B858CC">
        <w:rPr>
          <w:rFonts w:ascii="Times New Roman" w:eastAsia="Times New Roman" w:hAnsi="Times New Roman" w:cs="Times New Roman"/>
          <w:sz w:val="28"/>
          <w:szCs w:val="28"/>
        </w:rPr>
        <w:t xml:space="preserve"> Tập trung kỹ năng thực hành (vài tuần đến vài tháng), trực tiếp tại các cơ sở dưỡng </w:t>
      </w:r>
      <w:r w:rsidRPr="00B858CC">
        <w:rPr>
          <w:rFonts w:ascii="Times New Roman" w:eastAsia="Times New Roman" w:hAnsi="Times New Roman" w:cs="Times New Roman"/>
          <w:sz w:val="28"/>
          <w:szCs w:val="28"/>
          <w:lang w:val="vi-VN"/>
        </w:rPr>
        <w:t xml:space="preserve">lão; </w:t>
      </w:r>
      <w:r w:rsidRPr="00B858CC">
        <w:rPr>
          <w:rFonts w:ascii="Times New Roman" w:eastAsia="Times New Roman" w:hAnsi="Times New Roman" w:cs="Times New Roman"/>
          <w:b/>
          <w:bCs/>
          <w:sz w:val="28"/>
          <w:szCs w:val="28"/>
          <w:bdr w:val="none" w:sz="0" w:space="0" w:color="auto" w:frame="1"/>
        </w:rPr>
        <w:t>(2) Mô hình đào tạo kết hợp lý thuyết – thực hành:</w:t>
      </w:r>
      <w:r w:rsidRPr="00B858CC">
        <w:rPr>
          <w:rFonts w:ascii="Times New Roman" w:eastAsia="Times New Roman" w:hAnsi="Times New Roman" w:cs="Times New Roman"/>
          <w:sz w:val="28"/>
          <w:szCs w:val="28"/>
        </w:rPr>
        <w:t xml:space="preserve"> Với sự hướng dẫn của chuyên </w:t>
      </w:r>
      <w:r w:rsidRPr="00B858CC">
        <w:rPr>
          <w:rFonts w:ascii="Times New Roman" w:eastAsia="Times New Roman" w:hAnsi="Times New Roman" w:cs="Times New Roman"/>
          <w:sz w:val="28"/>
          <w:szCs w:val="28"/>
          <w:lang w:val="vi-VN"/>
        </w:rPr>
        <w:t xml:space="preserve">gia; </w:t>
      </w:r>
      <w:r w:rsidRPr="00B858CC">
        <w:rPr>
          <w:rFonts w:ascii="Times New Roman" w:eastAsia="Times New Roman" w:hAnsi="Times New Roman" w:cs="Times New Roman"/>
          <w:b/>
          <w:bCs/>
          <w:sz w:val="28"/>
          <w:szCs w:val="28"/>
          <w:bdr w:val="none" w:sz="0" w:space="0" w:color="auto" w:frame="1"/>
        </w:rPr>
        <w:t>(3) Mô hình đào tạo theo chuẩn quốc tế:</w:t>
      </w:r>
      <w:r w:rsidRPr="00B858CC">
        <w:rPr>
          <w:rFonts w:ascii="Times New Roman" w:eastAsia="Times New Roman" w:hAnsi="Times New Roman" w:cs="Times New Roman"/>
          <w:sz w:val="28"/>
          <w:szCs w:val="28"/>
        </w:rPr>
        <w:t> Cấp chứng chỉ nghề được công nhận toàn cầu.</w:t>
      </w:r>
    </w:p>
    <w:p w:rsidR="0002215A" w:rsidRPr="00B858CC" w:rsidRDefault="0002215A" w:rsidP="00976252">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2.4. Phát huy và nâng cao chất lượng Trường Cao đẳng Điều dưỡng Lão khoa TP.HCM nhằm tiếp tục củng cố và phát huy vai trò của Trường Cao đẳng Điều dưỡng Lão khoa TP.HCM, tập trung vào nâng cao chất lượng và mở rộng quy mô chương trình đào tạo điều dưỡng viện dưỡng lão theo chuẩn quốc tế (Nhật – Đức – Singapore). Tạo nguồn nhân lực chất lượng cao, chuyên biệt và đủ năng lực để đáp ứng nhu cầu ngày càng tăng của toàn hệ thống dưỡng lão trên địa bàn Thành phố Hồ Chí Minh và khu vực.</w:t>
      </w:r>
    </w:p>
    <w:p w:rsidR="0002215A" w:rsidRPr="00B858CC" w:rsidRDefault="0002215A" w:rsidP="00976252">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 xml:space="preserve">3. Giải pháp 3: Hoàn thiện </w:t>
      </w:r>
      <w:r w:rsidR="00117C2B" w:rsidRPr="00B858CC">
        <w:rPr>
          <w:rFonts w:ascii="Times New Roman" w:hAnsi="Times New Roman" w:cs="Times New Roman"/>
          <w:b/>
          <w:sz w:val="28"/>
          <w:szCs w:val="28"/>
        </w:rPr>
        <w:t>C</w:t>
      </w:r>
      <w:r w:rsidRPr="00B858CC">
        <w:rPr>
          <w:rFonts w:ascii="Times New Roman" w:hAnsi="Times New Roman" w:cs="Times New Roman"/>
          <w:b/>
          <w:sz w:val="28"/>
          <w:szCs w:val="28"/>
        </w:rPr>
        <w:t xml:space="preserve">ơ chế </w:t>
      </w:r>
      <w:r w:rsidR="00117C2B" w:rsidRPr="00B858CC">
        <w:rPr>
          <w:rFonts w:ascii="Times New Roman" w:hAnsi="Times New Roman" w:cs="Times New Roman"/>
          <w:b/>
          <w:sz w:val="28"/>
          <w:szCs w:val="28"/>
        </w:rPr>
        <w:t>Q</w:t>
      </w:r>
      <w:r w:rsidRPr="00B858CC">
        <w:rPr>
          <w:rFonts w:ascii="Times New Roman" w:hAnsi="Times New Roman" w:cs="Times New Roman"/>
          <w:b/>
          <w:sz w:val="28"/>
          <w:szCs w:val="28"/>
        </w:rPr>
        <w:t xml:space="preserve">uy hoạch không gian và </w:t>
      </w:r>
      <w:r w:rsidR="00117C2B" w:rsidRPr="00B858CC">
        <w:rPr>
          <w:rFonts w:ascii="Times New Roman" w:hAnsi="Times New Roman" w:cs="Times New Roman"/>
          <w:b/>
          <w:sz w:val="28"/>
          <w:szCs w:val="28"/>
        </w:rPr>
        <w:t>H</w:t>
      </w:r>
      <w:r w:rsidRPr="00B858CC">
        <w:rPr>
          <w:rFonts w:ascii="Times New Roman" w:hAnsi="Times New Roman" w:cs="Times New Roman"/>
          <w:b/>
          <w:sz w:val="28"/>
          <w:szCs w:val="28"/>
        </w:rPr>
        <w:t>ạ tầng Đô thị thân thiện</w:t>
      </w:r>
    </w:p>
    <w:p w:rsidR="0002215A" w:rsidRPr="00B858CC" w:rsidRDefault="0002215A" w:rsidP="00AD4824">
      <w:pPr>
        <w:spacing w:after="0"/>
        <w:ind w:firstLine="720"/>
        <w:jc w:val="both"/>
        <w:rPr>
          <w:rFonts w:ascii="Times New Roman" w:hAnsi="Times New Roman" w:cs="Times New Roman"/>
          <w:sz w:val="28"/>
          <w:szCs w:val="28"/>
        </w:rPr>
      </w:pPr>
      <w:r w:rsidRPr="00B858CC">
        <w:rPr>
          <w:rFonts w:ascii="Times New Roman" w:hAnsi="Times New Roman" w:cs="Times New Roman"/>
          <w:sz w:val="28"/>
          <w:szCs w:val="28"/>
        </w:rPr>
        <w:t>Tích hợp các mô hình dưỡng lão vào quy hoạch đô thị, đảm bảo không gian sống an toàn, tiện nghi và dễ tiếp cận cho người cao tuổi.</w:t>
      </w:r>
    </w:p>
    <w:p w:rsidR="0002215A" w:rsidRPr="00B858CC" w:rsidRDefault="0002215A" w:rsidP="00AD4824">
      <w:pPr>
        <w:spacing w:before="120" w:after="0"/>
        <w:ind w:firstLine="720"/>
        <w:rPr>
          <w:rFonts w:ascii="Times New Roman" w:hAnsi="Times New Roman" w:cs="Times New Roman"/>
          <w:sz w:val="28"/>
          <w:szCs w:val="28"/>
        </w:rPr>
      </w:pPr>
      <w:r w:rsidRPr="00B858CC">
        <w:rPr>
          <w:rFonts w:ascii="Times New Roman" w:hAnsi="Times New Roman" w:cs="Times New Roman"/>
          <w:sz w:val="28"/>
          <w:szCs w:val="28"/>
        </w:rPr>
        <w:t>3.1. Xây dựng cơ chế bố trí và sử dụng quỹ đất hiệu quả:</w:t>
      </w:r>
    </w:p>
    <w:p w:rsidR="0002215A" w:rsidRPr="00B858CC" w:rsidRDefault="0002215A" w:rsidP="00AD4824">
      <w:pPr>
        <w:spacing w:before="120" w:after="0"/>
        <w:ind w:firstLine="720"/>
        <w:rPr>
          <w:rFonts w:ascii="Times New Roman" w:hAnsi="Times New Roman" w:cs="Times New Roman"/>
          <w:sz w:val="28"/>
          <w:szCs w:val="28"/>
        </w:rPr>
      </w:pPr>
      <w:r w:rsidRPr="00B858CC">
        <w:rPr>
          <w:rFonts w:ascii="Times New Roman" w:hAnsi="Times New Roman" w:cs="Times New Roman"/>
          <w:sz w:val="28"/>
          <w:szCs w:val="28"/>
        </w:rPr>
        <w:t>Bố trí quỹ đất: Thành phố Hồ Chí Minh sẽ bố trí một phần quỹ đất từ quỹ đất phát triển xã hội hóa (theo điểm b khoản 4 Điều 5 Nghị định 102/2024/NĐ-CP) để triển khai các dự án nhà dưỡng lão.</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Ưu tiên vị trí: Tại các khu vực ngoại thành, vùng ven đô thị lớn, khu vực có môi trường sống trong lành, tiện ích đầy đủ, giao thông thuận tiện.</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Tích hợp trong quy hoạch: Dành quỹ đất công phù hợp tại các phường, xã hoặc khu vực phát triển mới để xây dựng các cơ sở dưỡng lão công lập hoặc PPP.</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Ưu đãi cho tư nhân: Cho phép giao đất hoặc cho thuê đất dài hạn với giá ưu đãi, miễn, giảm chi phí chuyển đổi mục đích sử dụng đất để thu hút đầu tư tư nhân (phù hợp với chính sách tại điểm c khoản 4 Điều 5 Nghị định 102/2024/NĐ-CP).</w:t>
      </w:r>
    </w:p>
    <w:p w:rsidR="0002215A" w:rsidRPr="00B858CC" w:rsidRDefault="0002215A" w:rsidP="00AD4824">
      <w:pPr>
        <w:spacing w:before="120" w:after="0"/>
        <w:ind w:firstLine="720"/>
        <w:rPr>
          <w:rFonts w:ascii="Times New Roman" w:hAnsi="Times New Roman" w:cs="Times New Roman"/>
          <w:sz w:val="28"/>
          <w:szCs w:val="28"/>
        </w:rPr>
      </w:pPr>
      <w:r w:rsidRPr="00B858CC">
        <w:rPr>
          <w:rFonts w:ascii="Times New Roman" w:hAnsi="Times New Roman" w:cs="Times New Roman"/>
          <w:sz w:val="28"/>
          <w:szCs w:val="28"/>
        </w:rPr>
        <w:t>3.2. Tích hợp mô hình nhà dưỡng lão trong quy hoạch đô thị mới:</w:t>
      </w:r>
    </w:p>
    <w:p w:rsidR="0002215A" w:rsidRPr="00B858CC" w:rsidRDefault="0002215A" w:rsidP="00AD4824">
      <w:pPr>
        <w:spacing w:after="120"/>
        <w:ind w:firstLine="720"/>
        <w:jc w:val="both"/>
        <w:rPr>
          <w:rFonts w:ascii="Times New Roman" w:hAnsi="Times New Roman" w:cs="Times New Roman"/>
          <w:sz w:val="28"/>
          <w:szCs w:val="28"/>
        </w:rPr>
      </w:pPr>
      <w:r w:rsidRPr="00B858CC">
        <w:rPr>
          <w:rFonts w:ascii="Times New Roman" w:hAnsi="Times New Roman" w:cs="Times New Roman"/>
          <w:sz w:val="28"/>
          <w:szCs w:val="28"/>
        </w:rPr>
        <w:t>Quy định diện tích tối thiểu: Dành để bố trí trung tâm dưỡng lão trong các khu đô thị mới, khu công nghiệp hỗn hợp và các tổ hợp chung cư quy mô lớn.</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Khuyến khích tích hợp tiện ích: Xem xét áp dụng chính sách khuyến khích doanh nghiệp tích hợp tiện ích dưỡng lão trong dự án để được hưởng ưu đãi về hệ số sử dụng đất và chiều cao công trình (có kiểm soát phạm vi áp dụng).</w:t>
      </w:r>
    </w:p>
    <w:p w:rsidR="0002215A" w:rsidRPr="00B858CC" w:rsidRDefault="0002215A" w:rsidP="00AD4824">
      <w:pPr>
        <w:spacing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Bảo đảm quỹ đất và không gian phù hợp: Phát triển các mô hình trung tâm chăm sóc sức khỏe cao cấp dài hạn cho người cao tuổi tại các dự án chung cư, khu </w:t>
      </w:r>
      <w:r w:rsidRPr="00B858CC">
        <w:rPr>
          <w:rFonts w:ascii="Times New Roman" w:hAnsi="Times New Roman" w:cs="Times New Roman"/>
          <w:sz w:val="28"/>
          <w:szCs w:val="28"/>
        </w:rPr>
        <w:lastRenderedPageBreak/>
        <w:t>đô thị. Ưu tiên bố trí tại những khu vực có kết nối thuận lợi với giao thông, gần các cơ sở y tế và nằm trong khu dân cư hiện hữu hoặc khu vực có tiềm năng phát triển hệ sinh thái chăm sóc người cao tuổi.</w:t>
      </w:r>
    </w:p>
    <w:p w:rsidR="0002215A" w:rsidRPr="00A04BA7" w:rsidRDefault="0002215A" w:rsidP="00AD4824">
      <w:pPr>
        <w:spacing w:before="120" w:after="0"/>
        <w:ind w:firstLine="720"/>
        <w:jc w:val="both"/>
        <w:rPr>
          <w:rFonts w:ascii="Times New Roman" w:hAnsi="Times New Roman" w:cs="Times New Roman"/>
          <w:sz w:val="28"/>
          <w:szCs w:val="28"/>
        </w:rPr>
      </w:pPr>
      <w:r w:rsidRPr="00A04BA7">
        <w:rPr>
          <w:rFonts w:ascii="Times New Roman" w:hAnsi="Times New Roman" w:cs="Times New Roman"/>
          <w:sz w:val="28"/>
          <w:szCs w:val="28"/>
        </w:rPr>
        <w:t>3.3. Tái sử dụng hiệu quả cơ sở công lập không còn sử dụng hiệu quả:</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Chuyển đổi công năng: Cho phép chuyển đổi công năng các cơ sở công lập không còn sử dụng hiệu quả (ví dụ: khu đất Dưỡng lão Nghệ sĩ, khuôn viên Bệnh viện Đa khoa Củ Chi cũ) thành các trung tâm chăm sóc người cao tuổi.</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Khai thác tư nhân: Cho phép các doanh nghiệp tư nhân đủ điều kiện được khai thác, cải tạo và vận hành các cơ sở chăm sóc người cao tuổi công lập sẵn có theo hình thức xã hội hóa hoặc PPP.</w:t>
      </w:r>
    </w:p>
    <w:p w:rsidR="0002215A" w:rsidRPr="00A04BA7" w:rsidRDefault="0002215A" w:rsidP="00AD4824">
      <w:pPr>
        <w:spacing w:before="120" w:after="0"/>
        <w:ind w:firstLine="720"/>
        <w:rPr>
          <w:rFonts w:ascii="Times New Roman" w:hAnsi="Times New Roman" w:cs="Times New Roman"/>
          <w:sz w:val="28"/>
          <w:szCs w:val="28"/>
        </w:rPr>
      </w:pPr>
      <w:r w:rsidRPr="00A04BA7">
        <w:rPr>
          <w:rFonts w:ascii="Times New Roman" w:hAnsi="Times New Roman" w:cs="Times New Roman"/>
          <w:sz w:val="28"/>
          <w:szCs w:val="28"/>
        </w:rPr>
        <w:t>3.4. Ban hành cơ chế ưu đãi về đất đai và đầu tư phát triển bất động sản dưỡng lão:</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Giao đất có thu tiền sử dụng đất thấp hoặc miễn tiền thuê đất: Đối với các dự án xã hội hóa trong lĩnh vực chăm sóc người cao tuổi, phù hợp với chính sách tại khoản 4 Điều 5 Nghị định số 102/2024/NĐ-CP.</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Hỗ trợ đầu tư - xây dựng - vận hành: Ban hành các chính sách hỗ trợ nhằm chia sẻ một phần chi phí đầu tư ban đầu và vận hành bất động sản dưỡng lão (nhà dưỡng lão, viện dưỡng lão, trung tâm phục hồi chức năng). Các dự án cần đáp ứng đầy đủ các tiêu chí chuyên biệt về y tế, dịch vụ chăm sóc sức khỏe, thiết kế kiến trúc thân thiện người cao tuổi.</w:t>
      </w:r>
    </w:p>
    <w:p w:rsidR="0002215A" w:rsidRPr="00A04BA7" w:rsidRDefault="0002215A" w:rsidP="00422C8F">
      <w:pPr>
        <w:spacing w:before="120" w:after="0"/>
        <w:ind w:firstLine="720"/>
        <w:jc w:val="both"/>
        <w:rPr>
          <w:rFonts w:ascii="Times New Roman" w:hAnsi="Times New Roman" w:cs="Times New Roman"/>
          <w:sz w:val="28"/>
          <w:szCs w:val="28"/>
        </w:rPr>
      </w:pPr>
      <w:r w:rsidRPr="00A04BA7">
        <w:rPr>
          <w:rFonts w:ascii="Times New Roman" w:hAnsi="Times New Roman" w:cs="Times New Roman"/>
          <w:sz w:val="28"/>
          <w:szCs w:val="28"/>
        </w:rPr>
        <w:t>3.5. Quy hoạch không gian cho phát triển hệ thống dưỡng lão theo vùng và phân vùng:</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3.5.1 Định hướng chung:</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Quy hoạch hệ thống nhà dưỡng lão trên địa bàn Thành phố Hồ Chí Minh theo hướng liên vùng, đồng bộ và tích hợp, phù hợp với quy hoạch phát triển đô thị, quy hoạch mạng lưới cơ sở y tế và quy hoạch mạng lưới cơ sở trợ giúp xã hội của Thành phố. Việc quy hoạch bảo đảm tính tổng thể, lâu dài, thích ứng với quá trình già hóa dân số và sự mở rộng không gian đô thị.</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Hình thành các cụm dưỡng lão liên vùng tại những khu vực có quỹ đất phù hợp, môi trường sinh thái tốt, hạ tầng giao thông thuận lợi, đồng thời có khả năng kết nối hiệu quả với các cơ sở y tế tuyến trên và mạng lưới y tế cơ sở, nhằm bảo đảm chăm sóc liên tục, kịp thời cho người cao tuổi.</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Ưu tiên bố trí các cơ sở dưỡng lão tại khu vực ven đô, khu đô thị mới, khu vực sinh thái như rừng ngập mặn, vành đai xanh và các khu vực có mật độ người cao tuổi cao; đồng thời phát triển mạng lưới các cơ sở chăm sóc bán trú, chăm sóc </w:t>
      </w:r>
      <w:r w:rsidRPr="00B858CC">
        <w:rPr>
          <w:rFonts w:ascii="Times New Roman" w:hAnsi="Times New Roman" w:cs="Times New Roman"/>
          <w:sz w:val="28"/>
          <w:szCs w:val="28"/>
        </w:rPr>
        <w:lastRenderedPageBreak/>
        <w:t>ban ngày tại khu vực trung tâm đô thị, tạo điều kiện để người cao tuổi dễ dàng tiếp cận dịch vụ và tiếp tục sinh hoạt trong cộng đồng.</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Gắn phát triển hệ thống nhà dưỡng lão với chương trình phát triển nhà ở xã hội, chương trình xây dựng đô thị thân thiện với người cao tuổi; bảo đảm đáp ứng đầy đủ các tiêu chuẩn về khả năng tiếp cận, </w:t>
      </w:r>
      <w:proofErr w:type="gramStart"/>
      <w:r w:rsidRPr="00B858CC">
        <w:rPr>
          <w:rFonts w:ascii="Times New Roman" w:hAnsi="Times New Roman" w:cs="Times New Roman"/>
          <w:sz w:val="28"/>
          <w:szCs w:val="28"/>
        </w:rPr>
        <w:t>an</w:t>
      </w:r>
      <w:proofErr w:type="gramEnd"/>
      <w:r w:rsidRPr="00B858CC">
        <w:rPr>
          <w:rFonts w:ascii="Times New Roman" w:hAnsi="Times New Roman" w:cs="Times New Roman"/>
          <w:sz w:val="28"/>
          <w:szCs w:val="28"/>
        </w:rPr>
        <w:t xml:space="preserve"> toàn, phòng cháy chữa cháy, không gian xanh và không gian sinh hoạt cộng đồng, phù hợp với đặc thù về thể chất, tâm lý và nhu cầu sinh hoạt của người cao tuổi.</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3.5.2) Định hướng cụ thể theo các vùng và phân vùng:</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a) Vùng 1 - Trung tâm hiện hữu Thành phố Hồ Chí Minh:</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b/>
          <w:sz w:val="28"/>
          <w:szCs w:val="28"/>
        </w:rPr>
        <w:t>Phân vùng 1</w:t>
      </w:r>
      <w:r w:rsidRPr="00B858CC">
        <w:rPr>
          <w:rFonts w:ascii="Times New Roman" w:hAnsi="Times New Roman" w:cs="Times New Roman"/>
          <w:sz w:val="28"/>
          <w:szCs w:val="28"/>
        </w:rPr>
        <w:t xml:space="preserve"> - Đô thị lõi trung tâm (Quận 1, 3, 4, 5, 6, 10, 11, Phú Nhuận, Bình Thạnh, Gò Vấp, Tân Bình trước sáp nhập):</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Đặc thù: Mật độ dân số rất cao, quỹ đất cạn kiệt, cấu trúc “nhà ống - hẻm nhỏ”, giá trị đất đai đắt đỏ. Người cao tuổi gắn bó sâu sắc với ký ức đô thị, hàng xóm láng giềng.</w:t>
      </w:r>
    </w:p>
    <w:p w:rsidR="0002215A" w:rsidRPr="00B858CC" w:rsidRDefault="0002215A" w:rsidP="00AD482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Mô hình đề xuất: “Điểm chăm sóc tại chỗ” (Local Care Points) hoặc “Câu lạc bộ người cao tuổi bán trú”.</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b/>
          <w:sz w:val="28"/>
          <w:szCs w:val="28"/>
        </w:rPr>
        <w:t>Phân vùng 2</w:t>
      </w:r>
      <w:r w:rsidRPr="00B858CC">
        <w:rPr>
          <w:rFonts w:ascii="Times New Roman" w:hAnsi="Times New Roman" w:cs="Times New Roman"/>
          <w:sz w:val="28"/>
          <w:szCs w:val="28"/>
        </w:rPr>
        <w:t xml:space="preserve"> - Các đô thị mới (Thành phố Thủ Đức, Quận 7, huyện Nhà Bè, quận Bình Tân, Quận 12 trước sáp nhập, và vùng mở rộng tại Thuận An, Dĩ An, Thủ Dầu Một, Phú Mỹ, Bà Rịa trước sáp nhập):</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Đặc thù: Hạ tầng kỹ thuật đồng bộ, mật độ xây dựng cao (nhà cao tầng), cư dân chủ yếu là gia đình trẻ và tầng lớp trung lưu mới. Nhu cầu chăm sóc sức khỏe gắn liền với tiện nghi hiện đại và công nghệ.</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b/>
          <w:i/>
          <w:sz w:val="28"/>
          <w:szCs w:val="28"/>
        </w:rPr>
        <w:t>Mô hình đề xuất 1:</w:t>
      </w:r>
      <w:r w:rsidRPr="00B858CC">
        <w:rPr>
          <w:rFonts w:ascii="Times New Roman" w:hAnsi="Times New Roman" w:cs="Times New Roman"/>
          <w:sz w:val="28"/>
          <w:szCs w:val="28"/>
        </w:rPr>
        <w:t xml:space="preserve"> “Không gian liên thế hệ” (Intergenerational Living Space).</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Nguyên tắc: Chủ đầu tư dự án dành một phần diện tích sàn xây dựng cho Trung tâm chăm sóc người cao tuổi (phi lợi nhuận/lợi nhuận thấp) để nhận ưu đãi về hệ số sử dụng đất/chiều cao công trình. Thiết kế căn hộ dual-key (tiền sảnh chung, chia lối dẫn vào căn hộ lớn cho gia đình và căn hộ studio cho người cao tuổi với bếp, nhà vệ sinh chuyên biệt).</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Lợi ích: Cung cấp dịch vụ chăm sóc với mức phí bình dân, người cao tuổi sống độc lập nhưng vẫn gần con cháu, chuyển đổi tư duy từ “viện dưỡng lão biệt lập” sang “nhà ở tích hợp liên thế hệ”.</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b/>
          <w:i/>
          <w:sz w:val="28"/>
          <w:szCs w:val="28"/>
        </w:rPr>
        <w:t>Mô hình đề xuất 2:</w:t>
      </w:r>
      <w:r w:rsidRPr="00B858CC">
        <w:rPr>
          <w:rFonts w:ascii="Times New Roman" w:hAnsi="Times New Roman" w:cs="Times New Roman"/>
          <w:sz w:val="28"/>
          <w:szCs w:val="28"/>
        </w:rPr>
        <w:t xml:space="preserve"> “Điểm dừng chân và kết nối” (Transit-Connected Hub).</w:t>
      </w:r>
    </w:p>
    <w:p w:rsidR="0002215A" w:rsidRPr="00B858CC" w:rsidRDefault="0002215A" w:rsidP="00B86190">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lastRenderedPageBreak/>
        <w:t>Phạm vi: Dọc tuyến Metro số 1 (Bến Thành - Suối Tiên) và các tuyến quy hoạch tương lai, tại các tòa nhà thương mại dịch vụ kết nối với nhà ga (trong bán kính đi bộ 200m-400m).</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Chức năng: Nơi trú chân an toàn, kiểm tra sức khỏe sơ bộ, ăn sáng, cung cấp thông tin, hỗ trợ đặt lịch khám bệnh, điểm hẹn đón/trả sau giờ làm. Kết nối bằng xe điện hoặc lối đi bộ an toàn đến công viên/bệnh viện lân cận.</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Chính sách đặc thù: Quy định tối thiểu 5% diện tích sàn thương mại quanh nhà ga Metro cho các dịch vụ an sinh xã hội (nhà trẻ, trung tâm chăm sóc người cao tuổi, trạm y tế). Áp dụng thuế suất ưu đãi cho doanh thu dịch vụ chăm sóc xã hội. Miễn phí vé tàu Metro cho người cao tuổi, giảm giá vé tháng cho người đi cùng.</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b/>
          <w:sz w:val="28"/>
          <w:szCs w:val="28"/>
        </w:rPr>
        <w:t>b) Vùng 2</w:t>
      </w:r>
      <w:r w:rsidRPr="00B858CC">
        <w:rPr>
          <w:rFonts w:ascii="Times New Roman" w:hAnsi="Times New Roman" w:cs="Times New Roman"/>
          <w:sz w:val="28"/>
          <w:szCs w:val="28"/>
        </w:rPr>
        <w:t xml:space="preserve"> - Phía Bắc Thành phố Hồ Chí Minh (khu vực thuộc tỉnh Bình Dương cũ):</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b/>
          <w:sz w:val="28"/>
          <w:szCs w:val="28"/>
        </w:rPr>
        <w:t>Phân vùng 1</w:t>
      </w:r>
      <w:r w:rsidRPr="00B858CC">
        <w:rPr>
          <w:rFonts w:ascii="Times New Roman" w:hAnsi="Times New Roman" w:cs="Times New Roman"/>
          <w:sz w:val="28"/>
          <w:szCs w:val="28"/>
        </w:rPr>
        <w:t xml:space="preserve"> - Đô thị cửa ngõ (Thành phố Thuận An, Dĩ </w:t>
      </w:r>
      <w:proofErr w:type="gramStart"/>
      <w:r w:rsidRPr="00B858CC">
        <w:rPr>
          <w:rFonts w:ascii="Times New Roman" w:hAnsi="Times New Roman" w:cs="Times New Roman"/>
          <w:sz w:val="28"/>
          <w:szCs w:val="28"/>
        </w:rPr>
        <w:t>An</w:t>
      </w:r>
      <w:proofErr w:type="gramEnd"/>
      <w:r w:rsidRPr="00B858CC">
        <w:rPr>
          <w:rFonts w:ascii="Times New Roman" w:hAnsi="Times New Roman" w:cs="Times New Roman"/>
          <w:sz w:val="28"/>
          <w:szCs w:val="28"/>
        </w:rPr>
        <w:t xml:space="preserve"> cũ):</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Đặc thù: Giáp ranh khu vực Thành phố Thủ Đức cũ, thời gian di chuyển vào khu lõi trung tâm Thành phố chỉ khoảng 20 - 30 phút.</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Mô hình đề xuất: “Cụm dưỡng lão vệ tinh” (Satellite Elder Care Cluster) với cơ chế hoạt động “Hub and Spoke”.</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b/>
          <w:sz w:val="28"/>
          <w:szCs w:val="28"/>
        </w:rPr>
        <w:t>Phân vùng 2</w:t>
      </w:r>
      <w:r w:rsidRPr="00B858CC">
        <w:rPr>
          <w:rFonts w:ascii="Times New Roman" w:hAnsi="Times New Roman" w:cs="Times New Roman"/>
          <w:sz w:val="28"/>
          <w:szCs w:val="28"/>
        </w:rPr>
        <w:t xml:space="preserve"> - Đô thị công nghiệp (Thành phố Bến Cát, Tân Uyên, huyện Bàu Bàng cũ):</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Đặc thù: Khu vực tập trung nhiều Khu công nghiệp, có hàng triệu công nhân ở mọi lứa tuổi nhập cư sinh sống, làm việc lâu dài.</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Mô hình đề xuất: “Hạ tầng xã hội khu công nghiệp” (Industrial Zone Social Infrastructure)</w:t>
      </w:r>
      <w:r w:rsidR="00B86190" w:rsidRPr="00B858CC">
        <w:rPr>
          <w:rFonts w:ascii="Times New Roman" w:hAnsi="Times New Roman" w:cs="Times New Roman"/>
          <w:sz w:val="28"/>
          <w:szCs w:val="28"/>
        </w:rPr>
        <w:t>, biến người cao tuổi từ "gánh nặng" thành "nguồn lực lao động bạc" (Silver Workforce).</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b/>
          <w:sz w:val="28"/>
          <w:szCs w:val="28"/>
        </w:rPr>
        <w:t>c) Vùng 3</w:t>
      </w:r>
      <w:r w:rsidRPr="00B858CC">
        <w:rPr>
          <w:rFonts w:ascii="Times New Roman" w:hAnsi="Times New Roman" w:cs="Times New Roman"/>
          <w:sz w:val="28"/>
          <w:szCs w:val="28"/>
        </w:rPr>
        <w:t xml:space="preserve"> - Phía Đông Thành phố Hồ Chí Minh (khu vực thuộc tỉnh Bà Rịa - Vũng Tàu cũ):</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Phạm vi: Huyện Xuyên Mộc, Châu Đức cũ.</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Đặc thù: Có các khu vực sinh thái lớn với rừng nguyên sinh, suối khoáng nóng, biển hoang sơ.</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Mô hình đề xuất: “Tổ hợp trị liệu và dưỡng lão cao cấp” (High-end Therapy and Elder Care Complex).</w:t>
      </w:r>
    </w:p>
    <w:p w:rsidR="0002215A" w:rsidRPr="00B858CC" w:rsidRDefault="00B86190" w:rsidP="00B86190">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 xml:space="preserve">4. </w:t>
      </w:r>
      <w:r w:rsidR="0002215A" w:rsidRPr="00B858CC">
        <w:rPr>
          <w:rFonts w:ascii="Times New Roman" w:hAnsi="Times New Roman" w:cs="Times New Roman"/>
          <w:b/>
          <w:sz w:val="28"/>
          <w:szCs w:val="28"/>
        </w:rPr>
        <w:t xml:space="preserve">Giải pháp 4: Thúc đẩy </w:t>
      </w:r>
      <w:r w:rsidRPr="00B858CC">
        <w:rPr>
          <w:rFonts w:ascii="Times New Roman" w:hAnsi="Times New Roman" w:cs="Times New Roman"/>
          <w:b/>
          <w:sz w:val="28"/>
          <w:szCs w:val="28"/>
        </w:rPr>
        <w:t>c</w:t>
      </w:r>
      <w:r w:rsidR="0002215A" w:rsidRPr="00B858CC">
        <w:rPr>
          <w:rFonts w:ascii="Times New Roman" w:hAnsi="Times New Roman" w:cs="Times New Roman"/>
          <w:b/>
          <w:sz w:val="28"/>
          <w:szCs w:val="28"/>
        </w:rPr>
        <w:t xml:space="preserve">huyển đổi số và </w:t>
      </w:r>
      <w:r w:rsidRPr="00B858CC">
        <w:rPr>
          <w:rFonts w:ascii="Times New Roman" w:hAnsi="Times New Roman" w:cs="Times New Roman"/>
          <w:b/>
          <w:sz w:val="28"/>
          <w:szCs w:val="28"/>
        </w:rPr>
        <w:t>ứ</w:t>
      </w:r>
      <w:r w:rsidR="0002215A" w:rsidRPr="00B858CC">
        <w:rPr>
          <w:rFonts w:ascii="Times New Roman" w:hAnsi="Times New Roman" w:cs="Times New Roman"/>
          <w:b/>
          <w:sz w:val="28"/>
          <w:szCs w:val="28"/>
        </w:rPr>
        <w:t xml:space="preserve">ng dụng </w:t>
      </w:r>
      <w:r w:rsidRPr="00B858CC">
        <w:rPr>
          <w:rFonts w:ascii="Times New Roman" w:hAnsi="Times New Roman" w:cs="Times New Roman"/>
          <w:b/>
          <w:sz w:val="28"/>
          <w:szCs w:val="28"/>
        </w:rPr>
        <w:t>c</w:t>
      </w:r>
      <w:r w:rsidR="0002215A" w:rsidRPr="00B858CC">
        <w:rPr>
          <w:rFonts w:ascii="Times New Roman" w:hAnsi="Times New Roman" w:cs="Times New Roman"/>
          <w:b/>
          <w:sz w:val="28"/>
          <w:szCs w:val="28"/>
        </w:rPr>
        <w:t>ông nghệ</w:t>
      </w:r>
    </w:p>
    <w:p w:rsidR="0002215A" w:rsidRPr="00B858CC" w:rsidRDefault="0002215A" w:rsidP="00B86190">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Ứng dụng công nghệ thông tin và trí tuệ nhân tạo để nâng cao hiệu quả quản lý, chất lượng dịch vụ và khả năng tiếp cận chăm sóc.</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4.1. Xây dựng Hồ sơ sức khỏe điện tử người cao tuổi:</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Tích hợp dữ liệu với trạm y tế xã theo Thông tư số 43/2025/TT-BYT, đảm bảo liên thông và quản lý dữ liệu hiệu quả, tạo nền tảng cho chăm sóc liên tục.</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4.2. Ứng dụng trí tuệ nhân tạo (AI):</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Sàng lọc, phân tích và dự báo sớm các nguy cơ sức khỏe</w:t>
      </w:r>
      <w:r w:rsidRPr="00B858CC">
        <w:rPr>
          <w:rFonts w:ascii="Times New Roman" w:eastAsia="Times New Roman" w:hAnsi="Times New Roman" w:cs="Times New Roman"/>
          <w:sz w:val="28"/>
          <w:szCs w:val="28"/>
        </w:rPr>
        <w:t> thường gặp ở người cao tuổi như té ngã, đột quỵ, suy giảm nhận thức và sa sút trí tuệ, giúp can thiệp kịp thời.</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Phát triển công nghệ hỗ trợ chăm sóc:</w:t>
      </w:r>
      <w:r w:rsidRPr="00B858CC">
        <w:rPr>
          <w:rFonts w:ascii="Times New Roman" w:eastAsia="Times New Roman" w:hAnsi="Times New Roman" w:cs="Times New Roman"/>
          <w:sz w:val="28"/>
          <w:szCs w:val="28"/>
        </w:rPr>
        <w:t> Các thiết bị, phần mềm hỗ trợ quá trình chăm sóc (giám sát từ xa, robot hỗ trợ).</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4.3. Thí điểm "sandbox dưỡng lão số":</w:t>
      </w:r>
    </w:p>
    <w:p w:rsidR="00B86190" w:rsidRPr="00F44086" w:rsidRDefault="0002215A" w:rsidP="00B86190">
      <w:pPr>
        <w:spacing w:before="120" w:after="0" w:line="240" w:lineRule="auto"/>
        <w:ind w:firstLine="720"/>
        <w:jc w:val="both"/>
        <w:rPr>
          <w:rFonts w:ascii="Times New Roman" w:eastAsia="Times New Roman" w:hAnsi="Times New Roman" w:cs="Times New Roman"/>
          <w:sz w:val="28"/>
          <w:szCs w:val="28"/>
          <w:lang w:val="vi-VN"/>
        </w:rPr>
      </w:pPr>
      <w:r w:rsidRPr="00B858CC">
        <w:rPr>
          <w:rFonts w:ascii="Times New Roman" w:eastAsia="Times New Roman" w:hAnsi="Times New Roman" w:cs="Times New Roman"/>
          <w:sz w:val="28"/>
          <w:szCs w:val="28"/>
        </w:rPr>
        <w:t>Tạo môi trường thử nghiệm an toàn, được kiểm soát để các công nghệ và mô hình mới (thanh toán số, bảo hiểm dưỡng lão...) có thể được đánh giá trước khi triển khai rộng rãi</w:t>
      </w:r>
      <w:r w:rsidR="00C77C4A">
        <w:rPr>
          <w:rFonts w:ascii="Times New Roman" w:eastAsia="Times New Roman" w:hAnsi="Times New Roman" w:cs="Times New Roman"/>
          <w:sz w:val="28"/>
          <w:szCs w:val="28"/>
        </w:rPr>
        <w:t>.</w:t>
      </w:r>
    </w:p>
    <w:p w:rsidR="00B86190" w:rsidRPr="00B858CC" w:rsidRDefault="00B86190" w:rsidP="00B86190">
      <w:pPr>
        <w:spacing w:before="120" w:after="0" w:line="240" w:lineRule="auto"/>
        <w:ind w:firstLine="720"/>
        <w:jc w:val="both"/>
        <w:rPr>
          <w:rFonts w:ascii="Times New Roman" w:eastAsia="Times New Roman" w:hAnsi="Times New Roman" w:cs="Times New Roman"/>
          <w:b/>
          <w:bCs/>
          <w:sz w:val="28"/>
          <w:szCs w:val="28"/>
          <w:bdr w:val="none" w:sz="0" w:space="0" w:color="auto" w:frame="1"/>
        </w:rPr>
      </w:pPr>
      <w:r w:rsidRPr="00B858CC">
        <w:rPr>
          <w:rFonts w:ascii="Times New Roman" w:eastAsia="Times New Roman" w:hAnsi="Times New Roman" w:cs="Times New Roman"/>
          <w:b/>
          <w:bCs/>
          <w:sz w:val="28"/>
          <w:szCs w:val="28"/>
          <w:bdr w:val="none" w:sz="0" w:space="0" w:color="auto" w:frame="1"/>
        </w:rPr>
        <w:t xml:space="preserve">5. </w:t>
      </w:r>
      <w:r w:rsidR="0002215A" w:rsidRPr="00B858CC">
        <w:rPr>
          <w:rFonts w:ascii="Times New Roman" w:eastAsia="Times New Roman" w:hAnsi="Times New Roman" w:cs="Times New Roman"/>
          <w:b/>
          <w:bCs/>
          <w:sz w:val="28"/>
          <w:szCs w:val="28"/>
          <w:bdr w:val="none" w:sz="0" w:space="0" w:color="auto" w:frame="1"/>
        </w:rPr>
        <w:t>Giải pháp 5: Tăng cường Liên kết Y tế – Xã hộ</w:t>
      </w:r>
      <w:r w:rsidRPr="00B858CC">
        <w:rPr>
          <w:rFonts w:ascii="Times New Roman" w:eastAsia="Times New Roman" w:hAnsi="Times New Roman" w:cs="Times New Roman"/>
          <w:b/>
          <w:bCs/>
          <w:sz w:val="28"/>
          <w:szCs w:val="28"/>
          <w:bdr w:val="none" w:sz="0" w:space="0" w:color="auto" w:frame="1"/>
        </w:rPr>
        <w:t>i</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Thiết lập mạng lưới liên kết chặt chẽ giữa các cơ sở dưỡng lão với hệ thống y tế và các đơn vị công tác xã hội tại địa phương.</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5.1. Quy chế phối hợp với bệnh viện đa khoa:</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Mỗi cơ sở dưỡng lão ký quy chế phối hợp với ít nhất </w:t>
      </w:r>
      <w:r w:rsidRPr="00B858CC">
        <w:rPr>
          <w:rFonts w:ascii="Times New Roman" w:eastAsia="Times New Roman" w:hAnsi="Times New Roman" w:cs="Times New Roman"/>
          <w:b/>
          <w:bCs/>
          <w:sz w:val="28"/>
          <w:szCs w:val="28"/>
          <w:bdr w:val="none" w:sz="0" w:space="0" w:color="auto" w:frame="1"/>
        </w:rPr>
        <w:t>01 bệnh viện đa khoa cấp cơ bản</w:t>
      </w:r>
      <w:r w:rsidRPr="00B858CC">
        <w:rPr>
          <w:rFonts w:ascii="Times New Roman" w:eastAsia="Times New Roman" w:hAnsi="Times New Roman" w:cs="Times New Roman"/>
          <w:sz w:val="28"/>
          <w:szCs w:val="28"/>
        </w:rPr>
        <w:t> để đảm bảo hỗ trợ chuyên môn y tế, khám sức khỏe định kỳ, quản lý bệnh mạn tính, cấp cứu và chuyển tuyến kịp thời.</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5.2. Phối hợp với trạm y tế và các đơn vị công tác xã hội:</w:t>
      </w:r>
    </w:p>
    <w:p w:rsidR="00B86190"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sz w:val="28"/>
          <w:szCs w:val="28"/>
        </w:rPr>
        <w:t>Tăng cường phối hợp với trạm y tế và các đơn vị công tác xã hội tại địa phương trong chăm sóc sức khỏe ban đầu, chăm sóc tại nhà và hỗ trợ tâm lý – xã hội.</w:t>
      </w:r>
    </w:p>
    <w:p w:rsidR="0002215A" w:rsidRPr="00B858CC" w:rsidRDefault="0002215A" w:rsidP="00B86190">
      <w:pPr>
        <w:spacing w:before="120" w:after="0" w:line="240" w:lineRule="auto"/>
        <w:ind w:firstLine="720"/>
        <w:jc w:val="both"/>
        <w:rPr>
          <w:rFonts w:ascii="Times New Roman" w:eastAsia="Times New Roman" w:hAnsi="Times New Roman" w:cs="Times New Roman"/>
          <w:sz w:val="28"/>
          <w:szCs w:val="28"/>
        </w:rPr>
      </w:pPr>
      <w:r w:rsidRPr="00B858CC">
        <w:rPr>
          <w:rFonts w:ascii="Times New Roman" w:eastAsia="Times New Roman" w:hAnsi="Times New Roman" w:cs="Times New Roman"/>
          <w:b/>
          <w:bCs/>
          <w:sz w:val="28"/>
          <w:szCs w:val="28"/>
          <w:bdr w:val="none" w:sz="0" w:space="0" w:color="auto" w:frame="1"/>
        </w:rPr>
        <w:t>Hình thành mạng lưới chăm sóc người cao tuổi thống nhất giữa y tế và xã hội,</w:t>
      </w:r>
      <w:r w:rsidRPr="00B858CC">
        <w:rPr>
          <w:rFonts w:ascii="Times New Roman" w:eastAsia="Times New Roman" w:hAnsi="Times New Roman" w:cs="Times New Roman"/>
          <w:sz w:val="28"/>
          <w:szCs w:val="28"/>
        </w:rPr>
        <w:t> đảm bảo sự liền mạch trong các dịch vụ từ phòng bệnh đến chăm sóc cuối đời.</w:t>
      </w:r>
    </w:p>
    <w:bookmarkEnd w:id="1"/>
    <w:p w:rsidR="00422C8F" w:rsidRPr="00B858CC" w:rsidRDefault="00422C8F" w:rsidP="00422C8F">
      <w:pPr>
        <w:pStyle w:val="Heading2"/>
        <w:spacing w:before="120"/>
        <w:ind w:firstLine="720"/>
        <w:jc w:val="both"/>
        <w:rPr>
          <w:rFonts w:ascii="Times New Roman" w:hAnsi="Times New Roman" w:cs="Times New Roman"/>
          <w:b w:val="0"/>
          <w:color w:val="auto"/>
          <w:sz w:val="28"/>
          <w:szCs w:val="28"/>
        </w:rPr>
      </w:pPr>
      <w:r w:rsidRPr="00B858CC">
        <w:rPr>
          <w:rStyle w:val="Strong"/>
          <w:rFonts w:ascii="Times New Roman" w:hAnsi="Times New Roman" w:cs="Times New Roman"/>
          <w:b/>
          <w:bCs/>
          <w:color w:val="auto"/>
          <w:sz w:val="28"/>
          <w:szCs w:val="28"/>
        </w:rPr>
        <w:t>6. Giải pháp 6: Hoàn thiện hệ thống đánh giá, phân loại nhu cầu chăm sóc người cao tuổi</w:t>
      </w:r>
    </w:p>
    <w:p w:rsidR="00422C8F" w:rsidRPr="00B858CC" w:rsidRDefault="00422C8F" w:rsidP="00AD1DF2">
      <w:pPr>
        <w:pStyle w:val="NormalWeb"/>
        <w:spacing w:before="120" w:beforeAutospacing="0" w:after="0" w:afterAutospacing="0"/>
        <w:ind w:firstLine="720"/>
        <w:jc w:val="both"/>
        <w:rPr>
          <w:sz w:val="28"/>
          <w:szCs w:val="28"/>
        </w:rPr>
      </w:pPr>
      <w:r w:rsidRPr="00B858CC">
        <w:rPr>
          <w:sz w:val="28"/>
          <w:szCs w:val="28"/>
        </w:rPr>
        <w:t>Xây dựng và triển khai hệ thống đánh giá, phân loại nhu cầu chăm sóc người cao tuổi thống nhất trên địa bàn Thành phố, làm cơ sở cho tổ chức dịch vụ, hỗ trợ tài chính và phân bổ nguồn lực. Hệ thống đánh giá phân định rõ các mức độ tự chủ, phụ thuộc và nhu cầu chăm sóc dài hạn.</w:t>
      </w:r>
    </w:p>
    <w:p w:rsidR="00422C8F" w:rsidRPr="00B858CC" w:rsidRDefault="00422C8F" w:rsidP="00AD1DF2">
      <w:pPr>
        <w:pStyle w:val="NormalWeb"/>
        <w:spacing w:before="120" w:beforeAutospacing="0" w:after="0" w:afterAutospacing="0"/>
        <w:ind w:firstLine="720"/>
        <w:jc w:val="both"/>
        <w:rPr>
          <w:sz w:val="28"/>
          <w:szCs w:val="28"/>
        </w:rPr>
      </w:pPr>
      <w:r w:rsidRPr="00B858CC">
        <w:rPr>
          <w:sz w:val="28"/>
          <w:szCs w:val="28"/>
        </w:rPr>
        <w:t>Trên cơ sở kết quả đánh giá, người cao tuổi được định hướng tiếp cận các loại hình dịch vụ phù hợp (chăm sóc tại nhà, chăm sóc ban ngày, bán trú hoặc nội trú), bảo đảm hỗ trợ có trọng tâm, tránh dàn trải và nâng cao hiệu quả chính sách.</w:t>
      </w:r>
    </w:p>
    <w:p w:rsidR="00E2127E" w:rsidRPr="00B858CC" w:rsidRDefault="00422C8F" w:rsidP="00FE37D4">
      <w:pPr>
        <w:spacing w:before="120" w:after="0"/>
        <w:ind w:firstLine="714"/>
        <w:jc w:val="both"/>
        <w:outlineLvl w:val="2"/>
        <w:rPr>
          <w:rFonts w:ascii="Times New Roman" w:eastAsia="Times New Roman" w:hAnsi="Times New Roman" w:cs="Times New Roman"/>
          <w:b/>
          <w:bCs/>
          <w:color w:val="000000"/>
          <w:sz w:val="28"/>
          <w:szCs w:val="28"/>
        </w:rPr>
      </w:pPr>
      <w:r w:rsidRPr="00B858CC">
        <w:rPr>
          <w:rFonts w:ascii="Times New Roman" w:eastAsia="Times New Roman" w:hAnsi="Times New Roman" w:cs="Times New Roman"/>
          <w:b/>
          <w:bCs/>
          <w:color w:val="000000"/>
          <w:sz w:val="28"/>
          <w:szCs w:val="28"/>
        </w:rPr>
        <w:lastRenderedPageBreak/>
        <w:tab/>
      </w:r>
    </w:p>
    <w:p w:rsidR="00CE78D9" w:rsidRPr="00B858CC" w:rsidRDefault="00990C81" w:rsidP="00B75F22">
      <w:pPr>
        <w:spacing w:before="120" w:after="0"/>
        <w:ind w:firstLine="720"/>
        <w:jc w:val="center"/>
        <w:rPr>
          <w:rFonts w:ascii="Times New Roman" w:hAnsi="Times New Roman" w:cs="Times New Roman"/>
          <w:b/>
          <w:sz w:val="28"/>
          <w:szCs w:val="28"/>
        </w:rPr>
      </w:pPr>
      <w:r w:rsidRPr="00B858CC">
        <w:rPr>
          <w:rFonts w:ascii="Times New Roman" w:hAnsi="Times New Roman" w:cs="Times New Roman"/>
          <w:b/>
          <w:sz w:val="28"/>
          <w:szCs w:val="28"/>
        </w:rPr>
        <w:t>PHẦN I</w:t>
      </w:r>
      <w:r w:rsidR="005A531A" w:rsidRPr="00B858CC">
        <w:rPr>
          <w:rFonts w:ascii="Times New Roman" w:hAnsi="Times New Roman" w:cs="Times New Roman"/>
          <w:b/>
          <w:sz w:val="28"/>
          <w:szCs w:val="28"/>
        </w:rPr>
        <w:t>V</w:t>
      </w:r>
      <w:r w:rsidRPr="00B858CC">
        <w:rPr>
          <w:rFonts w:ascii="Times New Roman" w:hAnsi="Times New Roman" w:cs="Times New Roman"/>
          <w:b/>
          <w:sz w:val="28"/>
          <w:szCs w:val="28"/>
        </w:rPr>
        <w:t>: TỔ CHỨC THỰC HIỆN</w:t>
      </w:r>
    </w:p>
    <w:p w:rsidR="00CE78D9" w:rsidRPr="00B858CC" w:rsidRDefault="00CE78D9" w:rsidP="00FE37D4">
      <w:pPr>
        <w:spacing w:before="120" w:after="0"/>
        <w:jc w:val="both"/>
        <w:rPr>
          <w:rFonts w:ascii="Times New Roman" w:hAnsi="Times New Roman" w:cs="Times New Roman"/>
          <w:sz w:val="28"/>
          <w:szCs w:val="28"/>
        </w:rPr>
      </w:pPr>
    </w:p>
    <w:p w:rsidR="00CD6129" w:rsidRPr="00B858CC" w:rsidRDefault="00CD6129" w:rsidP="00C10C84">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I. Lộ trình thực hiện:</w:t>
      </w:r>
    </w:p>
    <w:p w:rsidR="00FE37D4"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Lộ trình triển khai hệ sinh thái dưỡng lão đa tầng của Thành phố Hồ Chí Minh được xây dựng theo từng giai đoạn, đảm bảo tính khả thi, linh hoạt và thích ứng với điều kiện thực tiễn.</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 Giai đoạn 1 (2026 – 2028): Khảo sát – Thí điểm – Xây dựng nền tảng pháp lý</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1.1. Khảo sát và lựa chọn mô hình mẫu:</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Lựa chọn từ 1–2 cơ sở có mô hình hoạt động hiệu quả để xây dựng mô hình mẫu, có tiềm năng nhân rộng.</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Đề xuất nhân rộng mô hình Nhà dưỡng lão Thị Nghè (153 Xô Viết Nghệ Tĩnh) theo hướng hiện đại hóa, đa dịch vụ.</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Thành lập, nhân rộng 01 cơ sở dưỡng lão theo Mô hình 3.2 (Cơ sở Chăm sóc người sa sút trí tuệ) tại Bệnh viện Hồng Đức.</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1.2. Thí điểm mô hình PPP và ưu đãi đặc thù:</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Thí điểm 01 mô hình nhà dưỡng lão tư nhân theo phương thức PPP, áp dụng các cơ chế đặc thù theo Nghị quyết 98/2023/QH15 và Nghị quyết số 260/2025/QH15 của Quốc hội về cơ chế đặc thù cho Thành phố.</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Thành phố hỗ trợ: Bố trí quỹ đất, chính sách ưu đãi về thuế và cấp phép nhanh.</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Doanh nghiệp/tổ chức tư nhân chịu trách nhiệm: Đầu tư, quản lý vận hành theo mô hình kết hợp: vừa phục vụ đối tượng trả phí, vừa có chỉ tiêu phục vụ người thuộc diện bảo trợ xã hội.</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1.3. Rà soát, đánh giá và hoàn thiện quy chuẩn:</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Rà soát và thống kê toàn bộ các cơ sở dưỡng lão được cấp phép hoạt động trước thời điểm Nghị định 103/2017/NĐ-CP có hiệu lực, cập nhật, điều chỉnh, nâng cấp theo đúng quy chuẩn kỹ thuật và tiêu chuẩn dịch vụ mới (Phụ lục </w:t>
      </w:r>
      <w:r w:rsidR="00DA11CF" w:rsidRPr="00B858CC">
        <w:rPr>
          <w:rFonts w:ascii="Times New Roman" w:hAnsi="Times New Roman" w:cs="Times New Roman"/>
          <w:sz w:val="28"/>
          <w:szCs w:val="28"/>
        </w:rPr>
        <w:t>2</w:t>
      </w:r>
      <w:r w:rsidRPr="00B858CC">
        <w:rPr>
          <w:rFonts w:ascii="Times New Roman" w:hAnsi="Times New Roman" w:cs="Times New Roman"/>
          <w:sz w:val="28"/>
          <w:szCs w:val="28"/>
        </w:rPr>
        <w:t>).</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Tổ chức đánh giá mức độ hài lòng của người cao tuổi và thân nhân về dịch vụ dưỡng lão hiện có, làm cơ sở hoàn thiện các mô hình thử nghiệm.</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1.4. Hoàn thiện khung pháp lý và chính sách:</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Hoàn thiện quy hoạch mạng lưới cơ sở trợ giúp xã hội tích hợp trong Quy hoạch tổng thể Thành phố Hồ Chí Minh.</w:t>
      </w:r>
    </w:p>
    <w:p w:rsidR="00B75F22" w:rsidRPr="00B858CC" w:rsidRDefault="00FE37D4"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Rà soát quỹ nhà, đất công dôi dư sau sáp nhập để bố trí “Điểm chăm sóc tại chỗ”</w:t>
      </w:r>
      <w:r w:rsidR="00B75F22" w:rsidRPr="00B858CC">
        <w:rPr>
          <w:rFonts w:ascii="Times New Roman" w:hAnsi="Times New Roman" w:cs="Times New Roman"/>
          <w:sz w:val="28"/>
          <w:szCs w:val="28"/>
        </w:rPr>
        <w:t>.</w:t>
      </w:r>
    </w:p>
    <w:p w:rsidR="00B75F22"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Tham mưu Hội đồng nhân dân Thành phố ban hành các Nghị quyết về:</w:t>
      </w:r>
      <w:r w:rsidR="00B75F22" w:rsidRPr="00B858CC">
        <w:rPr>
          <w:rFonts w:ascii="Times New Roman" w:hAnsi="Times New Roman" w:cs="Times New Roman"/>
          <w:sz w:val="28"/>
          <w:szCs w:val="28"/>
        </w:rPr>
        <w:t xml:space="preserve"> (1) </w:t>
      </w:r>
      <w:r w:rsidRPr="00B858CC">
        <w:rPr>
          <w:rFonts w:ascii="Times New Roman" w:hAnsi="Times New Roman" w:cs="Times New Roman"/>
          <w:sz w:val="28"/>
          <w:szCs w:val="28"/>
        </w:rPr>
        <w:t>Chính sách hỗ trợ, phát triển nguồn</w:t>
      </w:r>
      <w:r w:rsidR="00B75F22" w:rsidRPr="00B858CC">
        <w:rPr>
          <w:rFonts w:ascii="Times New Roman" w:hAnsi="Times New Roman" w:cs="Times New Roman"/>
          <w:sz w:val="28"/>
          <w:szCs w:val="28"/>
        </w:rPr>
        <w:t xml:space="preserve"> nhân lực ngành dưỡng lão; (2) </w:t>
      </w:r>
      <w:r w:rsidRPr="00B858CC">
        <w:rPr>
          <w:rFonts w:ascii="Times New Roman" w:hAnsi="Times New Roman" w:cs="Times New Roman"/>
          <w:sz w:val="28"/>
          <w:szCs w:val="28"/>
        </w:rPr>
        <w:t>Ưu đãi thuế, miễn giảm tiề</w:t>
      </w:r>
      <w:r w:rsidR="00B75F22" w:rsidRPr="00B858CC">
        <w:rPr>
          <w:rFonts w:ascii="Times New Roman" w:hAnsi="Times New Roman" w:cs="Times New Roman"/>
          <w:sz w:val="28"/>
          <w:szCs w:val="28"/>
        </w:rPr>
        <w:t xml:space="preserve">n thuê đất cho dự án xã hội hóa; (3) </w:t>
      </w:r>
      <w:r w:rsidRPr="00B858CC">
        <w:rPr>
          <w:rFonts w:ascii="Times New Roman" w:hAnsi="Times New Roman" w:cs="Times New Roman"/>
          <w:sz w:val="28"/>
          <w:szCs w:val="28"/>
        </w:rPr>
        <w:t>Mức đầu tư tối thiểu và tiêu chí lựa chọn nhà đầu tư theo hình thức PPP trong l</w:t>
      </w:r>
      <w:r w:rsidR="00B75F22" w:rsidRPr="00B858CC">
        <w:rPr>
          <w:rFonts w:ascii="Times New Roman" w:hAnsi="Times New Roman" w:cs="Times New Roman"/>
          <w:sz w:val="28"/>
          <w:szCs w:val="28"/>
        </w:rPr>
        <w:t xml:space="preserve">ĩnh vực chăm sóc người cao tuổi; (4) </w:t>
      </w:r>
      <w:r w:rsidRPr="00B858CC">
        <w:rPr>
          <w:rFonts w:ascii="Times New Roman" w:hAnsi="Times New Roman" w:cs="Times New Roman"/>
          <w:sz w:val="28"/>
          <w:szCs w:val="28"/>
        </w:rPr>
        <w:t>Cơ chế cấp quyền khai thác tài sản công có thời hạn đối vớ</w:t>
      </w:r>
      <w:r w:rsidR="00B75F22" w:rsidRPr="00B858CC">
        <w:rPr>
          <w:rFonts w:ascii="Times New Roman" w:hAnsi="Times New Roman" w:cs="Times New Roman"/>
          <w:sz w:val="28"/>
          <w:szCs w:val="28"/>
        </w:rPr>
        <w:t xml:space="preserve">i các “Điểm chăm sóc tại chỗ”; (5) </w:t>
      </w:r>
      <w:r w:rsidRPr="00B858CC">
        <w:rPr>
          <w:rFonts w:ascii="Times New Roman" w:hAnsi="Times New Roman" w:cs="Times New Roman"/>
          <w:sz w:val="28"/>
          <w:szCs w:val="28"/>
        </w:rPr>
        <w:t>Cơ chế ưu đãi hệ số sử dụng đất cho hạ tầng dưỡng lão.</w:t>
      </w:r>
    </w:p>
    <w:p w:rsidR="00B75F22"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1.5. Thí điểm mô hình và ứng dụng công nghệ:</w:t>
      </w:r>
    </w:p>
    <w:p w:rsidR="00B75F22"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Thiết lập hệ thống Hồ sơ sức khỏe điện tử liên thông toàn Thành phố, tạo điều kiện vận hành cơ chế chuyển bệnh nhân giữa các tuyến (hỗ trợ Mô hình “Cụm dưỡng lão vệ tinh”).</w:t>
      </w:r>
    </w:p>
    <w:p w:rsidR="00B75F22"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Thí điểm tối thiểu 02 “Điểm chăm sóc tại chỗ” (Mô hình 1.2) tại các trụ sở dôi dư đủ điều kiện tại Vùng 1 (Trung tâm hiện hữu).</w:t>
      </w:r>
    </w:p>
    <w:p w:rsidR="00B75F22"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Thí điểm mô hình “Điểm dừng chân và kết nối” (Phân vùng 2 - Đô thị mới, Vùng 1) tại các khu thương mại quanh khu vực nhà ga Metro.</w:t>
      </w:r>
    </w:p>
    <w:p w:rsidR="00B75F22"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Kêu gọi đầu tư 01 “Cụm nông nghiệp - dưỡng lão tập trung” kiểu mẫu (Vùng 3 - Vành đai sinh thái)</w:t>
      </w:r>
      <w:r w:rsidR="00B75F22" w:rsidRPr="00B858CC">
        <w:rPr>
          <w:rFonts w:ascii="Times New Roman" w:hAnsi="Times New Roman" w:cs="Times New Roman"/>
          <w:sz w:val="28"/>
          <w:szCs w:val="28"/>
        </w:rPr>
        <w:t> tại khu vực Củ Chi, Cần Giờ cũ</w:t>
      </w:r>
    </w:p>
    <w:p w:rsidR="00B75F22"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 Giai đoạn 2 (2028 – 2030): Mở rộng – Nhân rộng – Chuẩn hóa</w:t>
      </w:r>
    </w:p>
    <w:p w:rsidR="00B75F22"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2.1. Mở rộng quy mô đầu tư và nhân rộng mô hình:</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Tăng quy mô đầu tư và nhân rộng mô hình lên từ 05 cơ sở trên toàn Thành phố, ưu tiên các khu vực dân số g</w:t>
      </w:r>
      <w:r w:rsidR="005C6B3C" w:rsidRPr="00B858CC">
        <w:rPr>
          <w:rFonts w:ascii="Times New Roman" w:hAnsi="Times New Roman" w:cs="Times New Roman"/>
          <w:sz w:val="28"/>
          <w:szCs w:val="28"/>
        </w:rPr>
        <w:t>ià cao, hạ tầng y tế thuận lợi.</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Phấn đấu thành lập 02 cơ sở dưỡng lão theo Mô hình 3.1 (Cơ sở Dưỡng lão chăm sóc điều dưỡng chuyên sâu) tại Khu Dưỡng</w:t>
      </w:r>
      <w:r w:rsidR="005C6B3C" w:rsidRPr="00B858CC">
        <w:rPr>
          <w:rFonts w:ascii="Times New Roman" w:hAnsi="Times New Roman" w:cs="Times New Roman"/>
          <w:sz w:val="28"/>
          <w:szCs w:val="28"/>
        </w:rPr>
        <w:t xml:space="preserve"> lão Nghệ sĩ và Công ty Mêkofa.</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Phấn đấu thành lập 01 cơ sở dưỡng lão theo Mô hình 3.3 (Cơ sở Chăm sóc cuối đời)</w:t>
      </w:r>
      <w:r w:rsidR="005C6B3C" w:rsidRPr="00B858CC">
        <w:rPr>
          <w:rFonts w:ascii="Times New Roman" w:hAnsi="Times New Roman" w:cs="Times New Roman"/>
          <w:sz w:val="28"/>
          <w:szCs w:val="28"/>
        </w:rPr>
        <w:t> tại Bệnh viện Bến Sắn.</w:t>
      </w:r>
    </w:p>
    <w:p w:rsidR="005C6B3C" w:rsidRPr="00B858CC" w:rsidRDefault="00FE37D4" w:rsidP="00484167">
      <w:pPr>
        <w:spacing w:before="120" w:after="0"/>
        <w:ind w:firstLine="720"/>
        <w:rPr>
          <w:rFonts w:ascii="Times New Roman" w:hAnsi="Times New Roman" w:cs="Times New Roman"/>
          <w:sz w:val="28"/>
          <w:szCs w:val="28"/>
        </w:rPr>
      </w:pPr>
      <w:r w:rsidRPr="00B858CC">
        <w:rPr>
          <w:rFonts w:ascii="Times New Roman" w:hAnsi="Times New Roman" w:cs="Times New Roman"/>
          <w:sz w:val="28"/>
          <w:szCs w:val="28"/>
        </w:rPr>
        <w:t>2.2. Đa dạng hóa nguồn vốn và hình thức sở hữu:</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Kêu gọi các tổ chức phi lợi nhuận, doanh nghiệp có năng lực, kể cả tổ chức quốc tế, đầu tư phát triển nhà dưỡng lão theo hướng: Phân tầng dịch vụ (cao cấp – tiêu chuẩn – bảo trợ); đa dạng hóa hình t</w:t>
      </w:r>
      <w:r w:rsidR="005C6B3C" w:rsidRPr="00B858CC">
        <w:rPr>
          <w:rFonts w:ascii="Times New Roman" w:hAnsi="Times New Roman" w:cs="Times New Roman"/>
          <w:sz w:val="28"/>
          <w:szCs w:val="28"/>
        </w:rPr>
        <w:t>hức sở hữu (công, tư, hợp tác).</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2.3. Xây dựng và chuẩn hóa đội ngũ nhân lực:</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Xây dựng và chuẩn hóa mô hình quản lý vận hà</w:t>
      </w:r>
      <w:r w:rsidR="005C6B3C" w:rsidRPr="00B858CC">
        <w:rPr>
          <w:rFonts w:ascii="Times New Roman" w:hAnsi="Times New Roman" w:cs="Times New Roman"/>
          <w:sz w:val="28"/>
          <w:szCs w:val="28"/>
        </w:rPr>
        <w:t>nh, đào tạo đội ngũ chuyên môn.</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Hướng tới thiết lập chuẩn nghề nghiệp và cấp chứng chỉ nghề chăm só</w:t>
      </w:r>
      <w:r w:rsidR="005C6B3C" w:rsidRPr="00B858CC">
        <w:rPr>
          <w:rFonts w:ascii="Times New Roman" w:hAnsi="Times New Roman" w:cs="Times New Roman"/>
          <w:sz w:val="28"/>
          <w:szCs w:val="28"/>
        </w:rPr>
        <w:t>c người cao tuổi tại Thành phố.</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3. Giai đoạn 3 (2030 trở đi): Hệ thống hóa – Bền vững – Nâng tầm</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3.1. Hình thành mạng lưới toàn diện:</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Hình thành mạng lưới nhà dưỡng lão tư nhân, bán công và hợp tác công tư đồng bộ trên địa bàn </w:t>
      </w:r>
      <w:r w:rsidR="005C6B3C" w:rsidRPr="00B858CC">
        <w:rPr>
          <w:rFonts w:ascii="Times New Roman" w:hAnsi="Times New Roman" w:cs="Times New Roman"/>
          <w:sz w:val="28"/>
          <w:szCs w:val="28"/>
        </w:rPr>
        <w:t>Thành phố Hồ Chí Minh</w:t>
      </w:r>
      <w:r w:rsidRPr="00B858CC">
        <w:rPr>
          <w:rFonts w:ascii="Times New Roman" w:hAnsi="Times New Roman" w:cs="Times New Roman"/>
          <w:sz w:val="28"/>
          <w:szCs w:val="28"/>
        </w:rPr>
        <w:t xml:space="preserve">, đảm bảo bao phủ </w:t>
      </w:r>
      <w:r w:rsidR="005C6B3C" w:rsidRPr="00B858CC">
        <w:rPr>
          <w:rFonts w:ascii="Times New Roman" w:hAnsi="Times New Roman" w:cs="Times New Roman"/>
          <w:sz w:val="28"/>
          <w:szCs w:val="28"/>
        </w:rPr>
        <w:t>đủ nhu cầu của nhóm dân số già.</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Nhân rộng mô hình “Điểm chăm sóc tại chỗ” (Mô hình 1.2) tại các phường, x</w:t>
      </w:r>
      <w:r w:rsidR="005C6B3C" w:rsidRPr="00B858CC">
        <w:rPr>
          <w:rFonts w:ascii="Times New Roman" w:hAnsi="Times New Roman" w:cs="Times New Roman"/>
          <w:sz w:val="28"/>
          <w:szCs w:val="28"/>
        </w:rPr>
        <w:t>ã, đặc khu trên toàn Thành phố.</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3.2. Nâng cao chất lượng và thương hiệu:</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Xây dựng bộ chỉ số đánh giá chất lượng dịch vụ và công cụ giám sát độc lập, công khai kết quả để tăng cường minh bạch, tạo cạ</w:t>
      </w:r>
      <w:r w:rsidR="005C6B3C" w:rsidRPr="00B858CC">
        <w:rPr>
          <w:rFonts w:ascii="Times New Roman" w:hAnsi="Times New Roman" w:cs="Times New Roman"/>
          <w:sz w:val="28"/>
          <w:szCs w:val="28"/>
        </w:rPr>
        <w:t>nh tranh lành mạnh trong ngành.</w:t>
      </w:r>
    </w:p>
    <w:p w:rsidR="005C6B3C"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Phát triển thương hiệu chăm sóc người cao tuổi mang tầm quốc tế tại </w:t>
      </w:r>
      <w:r w:rsidR="005C6B3C" w:rsidRPr="00B858CC">
        <w:rPr>
          <w:rFonts w:ascii="Times New Roman" w:hAnsi="Times New Roman" w:cs="Times New Roman"/>
          <w:sz w:val="28"/>
          <w:szCs w:val="28"/>
        </w:rPr>
        <w:t xml:space="preserve">Thành phố Hồ Chí Minh </w:t>
      </w:r>
      <w:r w:rsidRPr="00B858CC">
        <w:rPr>
          <w:rFonts w:ascii="Times New Roman" w:hAnsi="Times New Roman" w:cs="Times New Roman"/>
          <w:sz w:val="28"/>
          <w:szCs w:val="28"/>
        </w:rPr>
        <w:t>– hướng đến thu hút người cao tuổi tro</w:t>
      </w:r>
      <w:r w:rsidR="005C6B3C" w:rsidRPr="00B858CC">
        <w:rPr>
          <w:rFonts w:ascii="Times New Roman" w:hAnsi="Times New Roman" w:cs="Times New Roman"/>
          <w:sz w:val="28"/>
          <w:szCs w:val="28"/>
        </w:rPr>
        <w:t>ng nước và Việt kiều hồi hương.</w:t>
      </w:r>
    </w:p>
    <w:p w:rsidR="005C6B3C" w:rsidRPr="00B858CC" w:rsidRDefault="00FE37D4" w:rsidP="00484167">
      <w:pPr>
        <w:spacing w:before="120" w:after="0"/>
        <w:ind w:firstLine="720"/>
        <w:rPr>
          <w:rFonts w:ascii="Times New Roman" w:hAnsi="Times New Roman" w:cs="Times New Roman"/>
          <w:sz w:val="28"/>
          <w:szCs w:val="28"/>
        </w:rPr>
      </w:pPr>
      <w:r w:rsidRPr="00B858CC">
        <w:rPr>
          <w:rFonts w:ascii="Times New Roman" w:hAnsi="Times New Roman" w:cs="Times New Roman"/>
          <w:sz w:val="28"/>
          <w:szCs w:val="28"/>
        </w:rPr>
        <w:t>3.3. Tích hợp chính sách và bảo hiểm:</w:t>
      </w:r>
    </w:p>
    <w:p w:rsidR="005C6B3C" w:rsidRPr="00B858CC" w:rsidRDefault="00FE37D4" w:rsidP="00484167">
      <w:pPr>
        <w:spacing w:before="120" w:after="0"/>
        <w:ind w:firstLine="720"/>
        <w:rPr>
          <w:rFonts w:ascii="Times New Roman" w:hAnsi="Times New Roman" w:cs="Times New Roman"/>
          <w:sz w:val="28"/>
          <w:szCs w:val="28"/>
        </w:rPr>
      </w:pPr>
      <w:r w:rsidRPr="00B858CC">
        <w:rPr>
          <w:rFonts w:ascii="Times New Roman" w:hAnsi="Times New Roman" w:cs="Times New Roman"/>
          <w:sz w:val="28"/>
          <w:szCs w:val="28"/>
        </w:rPr>
        <w:t xml:space="preserve">Kết nối hệ thống dưỡng lão với các chính sách bảo hiểm y tế, bảo hiểm xã hội và y học cộng đồng, đảm bảo quyền lợi và chăm sóc toàn </w:t>
      </w:r>
      <w:r w:rsidR="005C6B3C" w:rsidRPr="00B858CC">
        <w:rPr>
          <w:rFonts w:ascii="Times New Roman" w:hAnsi="Times New Roman" w:cs="Times New Roman"/>
          <w:sz w:val="28"/>
          <w:szCs w:val="28"/>
        </w:rPr>
        <w:t>diện cho người cao tuổi.</w:t>
      </w:r>
    </w:p>
    <w:p w:rsidR="00FE37D4" w:rsidRPr="00B858CC" w:rsidRDefault="00FE37D4" w:rsidP="00484167">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Khuyến khích và phổ cập các gói “Bảo hiểm dưỡng lão tự nguyện”, hướng tới thí điểm “Bảo hiểm chăm sóc dài hạn”.</w:t>
      </w:r>
    </w:p>
    <w:p w:rsidR="00CE78D9" w:rsidRPr="00B858CC" w:rsidRDefault="005C6B3C" w:rsidP="00C10C84">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lang w:val="vi-VN"/>
        </w:rPr>
        <w:t>II</w:t>
      </w:r>
      <w:r w:rsidR="00990C81" w:rsidRPr="00B858CC">
        <w:rPr>
          <w:rFonts w:ascii="Times New Roman" w:hAnsi="Times New Roman" w:cs="Times New Roman"/>
          <w:b/>
          <w:sz w:val="28"/>
          <w:szCs w:val="28"/>
        </w:rPr>
        <w:t>. Nguồn kinh phí thực hiện</w:t>
      </w:r>
    </w:p>
    <w:p w:rsidR="00CE78D9" w:rsidRPr="00B858CC" w:rsidRDefault="00990C81"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Nguồn kinh phí ngân sách đầu tư công và nguồn kinh phí xã hội hóa.</w:t>
      </w:r>
    </w:p>
    <w:p w:rsidR="00CE78D9" w:rsidRPr="00B858CC" w:rsidRDefault="00990C81" w:rsidP="00C10C84">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II</w:t>
      </w:r>
      <w:r w:rsidR="00C80FE4" w:rsidRPr="00B858CC">
        <w:rPr>
          <w:rFonts w:ascii="Times New Roman" w:hAnsi="Times New Roman" w:cs="Times New Roman"/>
          <w:b/>
          <w:sz w:val="28"/>
          <w:szCs w:val="28"/>
        </w:rPr>
        <w:t>I</w:t>
      </w:r>
      <w:r w:rsidRPr="00B858CC">
        <w:rPr>
          <w:rFonts w:ascii="Times New Roman" w:hAnsi="Times New Roman" w:cs="Times New Roman"/>
          <w:b/>
          <w:sz w:val="28"/>
          <w:szCs w:val="28"/>
        </w:rPr>
        <w:t xml:space="preserve">. </w:t>
      </w:r>
      <w:r w:rsidR="00C80FE4" w:rsidRPr="00B858CC">
        <w:rPr>
          <w:rFonts w:ascii="Times New Roman" w:hAnsi="Times New Roman" w:cs="Times New Roman"/>
          <w:b/>
          <w:sz w:val="28"/>
          <w:szCs w:val="28"/>
        </w:rPr>
        <w:t>Phân công trách nhiệm</w:t>
      </w:r>
    </w:p>
    <w:p w:rsidR="00CE78D9" w:rsidRPr="00B858CC" w:rsidRDefault="00990C81"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 Sở Y tế</w:t>
      </w:r>
    </w:p>
    <w:p w:rsidR="00CE78D9" w:rsidRPr="00B858CC" w:rsidRDefault="00990C81" w:rsidP="00C10C8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ab/>
        <w:t>Chủ trì, phối hợp với các Sở, ngành, các cơ quan, đơn vị có liên quan tham mưu cấp có thẩm quyền ban hành các chế độ, chính sách để triển khai thực hiện Đề án theo quy định.</w:t>
      </w:r>
    </w:p>
    <w:p w:rsidR="00CE78D9" w:rsidRPr="00B858CC" w:rsidRDefault="00990C81" w:rsidP="00C10C8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Chủ trì, phối hợp với các sở, ngành, tổ chức, đơn vị có liên quan và Ủy ban nhân dân các phường, xã để chỉ đạo, tổ chức triển khai, điều phối thực hiện các </w:t>
      </w:r>
      <w:r w:rsidRPr="00B858CC">
        <w:rPr>
          <w:rFonts w:ascii="Times New Roman" w:hAnsi="Times New Roman" w:cs="Times New Roman"/>
          <w:sz w:val="28"/>
          <w:szCs w:val="28"/>
        </w:rPr>
        <w:lastRenderedPageBreak/>
        <w:t>nhóm giải pháp chính đã nêu trong Đề án trên phạm vi toàn thành phố, đảm bảo gắn kết, lồng ghép chặt chẽ với các đề án, kế hoạch khác có liên quan.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phối hợp với các Sở, ngành liên quan nghiên cứu, xây dựng và trình cấp có thẩm quyền ban hành hoặc ban hành theo thẩm quyền các cơ chế, chính sách nhằm huy động nguồn lực xã hội, kêu gọi sự tham gia đầu tư của các thành phần kinh tế nhằm triển khai, thực hiện Đề án.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Xây dựng Kế hoạch triển khai thực hiện Đề án theo lộ trình cụ thể, trình Ủy ban nhân dân thành phố. Rà soát, đánh giá hiệu quả để tiếp tục triển khai hoặc đề xuất thay thế mục tiêu, các nhóm giải pháp của thành phố nhằm đáp ứng yêu cầu mới trong từng giai đoạn.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Hàng năm, hướng dẫn triển khai Đề án đối với các đơn vị chức năng có liên quan, theo dõi, đôn đốc, kiểm tra - giám sát, tổng hợp tình hình thực hiện và định kỳ báo cáo Ủy ban nhân dân thành phố. Chỉ đạo các đơn vị trực thuộc xây dựng kế hoạch thực hiện theo từng lĩnh vực phụ trách theo nội dung Đề án.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Xây dựng dự toán hằng năm về các lĩnh vực liên quan đến Đề án để kịp thời tham mưu Ủy ban nhân dân thành phố hỗ trợ kinh phí từ nguồn ngân sách và nguồn xã hội hóa.</w:t>
      </w:r>
    </w:p>
    <w:p w:rsidR="0024635E" w:rsidRPr="00B858CC" w:rsidRDefault="00990C81" w:rsidP="0024635E">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2. Sở Tư pháp </w:t>
      </w:r>
    </w:p>
    <w:p w:rsidR="0024635E" w:rsidRPr="00B858CC" w:rsidRDefault="0024635E" w:rsidP="0024635E">
      <w:pPr>
        <w:spacing w:before="120" w:after="0"/>
        <w:ind w:firstLine="720"/>
        <w:jc w:val="both"/>
        <w:rPr>
          <w:rFonts w:ascii="Times New Roman" w:hAnsi="Times New Roman" w:cs="Times New Roman"/>
          <w:sz w:val="28"/>
          <w:szCs w:val="28"/>
        </w:rPr>
      </w:pPr>
      <w:r w:rsidRPr="00B858CC">
        <w:rPr>
          <w:rFonts w:ascii="Times New Roman" w:eastAsia="Times New Roman" w:hAnsi="Times New Roman" w:cs="Times New Roman"/>
          <w:sz w:val="28"/>
          <w:szCs w:val="28"/>
        </w:rPr>
        <w:t xml:space="preserve"> Phối hợp với các Sở, ngành liên quan hướng dẫn triển khai các nhiệm vụ, giải pháp của Đề án theo đúng quy định pháp luật.</w:t>
      </w:r>
    </w:p>
    <w:p w:rsidR="0024635E" w:rsidRPr="00B858CC" w:rsidRDefault="0024635E" w:rsidP="0024635E">
      <w:pPr>
        <w:spacing w:before="120" w:after="0"/>
        <w:ind w:firstLine="720"/>
        <w:jc w:val="both"/>
        <w:rPr>
          <w:rFonts w:ascii="Times New Roman" w:hAnsi="Times New Roman" w:cs="Times New Roman"/>
          <w:sz w:val="28"/>
          <w:szCs w:val="28"/>
        </w:rPr>
      </w:pPr>
      <w:r w:rsidRPr="00B858CC">
        <w:rPr>
          <w:rFonts w:ascii="Times New Roman" w:eastAsia="Times New Roman" w:hAnsi="Times New Roman" w:cs="Times New Roman"/>
          <w:sz w:val="28"/>
          <w:szCs w:val="28"/>
        </w:rPr>
        <w:t>Tham gia rà soát, thẩm định các cơ chế, chính sách, văn bản quy phạm pháp luật liên quan đến tổ chức, hoạt động của hệ thống cơ sở chăm sóc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3. Sở Tài chính</w:t>
      </w:r>
    </w:p>
    <w:p w:rsidR="00CE78D9" w:rsidRPr="00B858CC" w:rsidRDefault="00990C81" w:rsidP="00FE37D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ab/>
        <w:t>Chủ trì, phối hợp với các Sở, ngành liên quan vận động các nguồn hỗ trợ chính thức (ODA) cho Đề án theo quy định; bố trí nguồn vốn đầu tư phát triển thực hiện Đề án; tổng hợp nhu cầu, bố trí kinh phí triển khai Đề an theo quy định của pháp luật về ngân sách nhà nước và phân cấp ngân sách nhà nước phù hợp với khả năng cân đối ngân sách của Thành phố, trình cấp có thẩm quyền theo quy định.</w:t>
      </w:r>
    </w:p>
    <w:p w:rsidR="00CE78D9" w:rsidRPr="00B858CC" w:rsidRDefault="00990C81" w:rsidP="00FE37D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ab/>
        <w:t>Chủ trì, phối hợp với các Sở Y tế và đơn vị có liên quan tham mưu Ủy ban nhân dân Thành phố hằng năm bố trí kinh kinh phí để thực hiện Đề án theo quy định của pháp luật về ngân sách nhà nước và phân cấp ngân sách nhà nước phù hợp với khả năng cân đối ngân sách nhà nước, trình cấp có thẩm quyền theo quy định.</w:t>
      </w:r>
    </w:p>
    <w:p w:rsidR="00CE78D9" w:rsidRPr="00B858CC" w:rsidRDefault="00990C81" w:rsidP="00FE37D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tab/>
        <w:t>4. Sở Nội vụ</w:t>
      </w:r>
    </w:p>
    <w:p w:rsidR="00CE78D9" w:rsidRPr="00B858CC" w:rsidRDefault="00990C81" w:rsidP="00FE37D4">
      <w:pPr>
        <w:spacing w:before="120" w:after="0"/>
        <w:jc w:val="both"/>
        <w:rPr>
          <w:rFonts w:ascii="Times New Roman" w:hAnsi="Times New Roman" w:cs="Times New Roman"/>
          <w:sz w:val="28"/>
          <w:szCs w:val="28"/>
        </w:rPr>
      </w:pPr>
      <w:r w:rsidRPr="00B858CC">
        <w:rPr>
          <w:rFonts w:ascii="Times New Roman" w:hAnsi="Times New Roman" w:cs="Times New Roman"/>
          <w:sz w:val="28"/>
          <w:szCs w:val="28"/>
        </w:rPr>
        <w:lastRenderedPageBreak/>
        <w:tab/>
        <w:t>Chủ trì, phối hợp với các sở, ngành liên quan tham mưu Ủy ban nhân dân Thành phố giải quyêt các thủ tục liên quan đến việc thành lập và hoạt động của các cơ sở trợ giúp xã hội dưỡng lão công lập; tổ chức lại, bổ sung chức năng nhiệm vụ của cơ sở trợ giúp xã hội dưỡng lão công lập phù hợp với quá trình già hóa dân số trên địa bàn Thành phố.</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Các giải pháp để nâng cao thu nhập cho người lao động là người cao tuổi, tạo điều kiện để khuyến khích người cao tuổi tham gia các hoạt động kinh tế, giúp giảm gánh nặng tài chính cho người cao tuổi.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5. Sở Khoa học và Công nghệ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phối hợp với các đơn vị liên quan triển khai hoạt động nghiên cứu khoa học, phát triển công nghệ và thúc đẩy chuyển đổi số phục vụ thực hiện Đề án phát triển nhà dưỡng lão. Ưu tiên nghiên cứu, ứng dụng công nghệ thông minh trong chăm sóc, giám sát sức khỏe người cao tuổi; xây dựng mô hình dưỡng lão thân thiện, số hóa quản lý cơ sở dưỡng lão và dữ liệu người cao tuổi. Tham mưu bố trí kinh phí nghiên cứu, hỗ trợ doanh nghiệp chuyển giao công nghệ trong lĩnh vực dưỡng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6. Sở Giáo dục và Đào tạo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phối hợp với Sở Y tế trong việc xây dựng và triển khai các chương trình đào tạo chuyên sâu dành cho đội ngũ nhân viên chăm sóc người cao tuổi. Các chương trình này bao gồm các cấp độ đào tạo: Sơ cấp, Trung cấp và Cao đẳng.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Chỉ đạo công tác xây dựng kế hoạch đào tạo, đảm bảo đội ngũ nhân viên trợ giúp xã hội có đủ về số lượng, chất lượng, chuyên môn phù hợp, đáp ứng được các yêu cầu thực tiễn tại cơ sở chăm sóc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7. Sở Xây dựng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tham mưu Ủy ban nhân dân Thành phố tích hợp nội dung phát triển nhà dưỡng lão, trung tâm chăm sóc sức khỏe người cao tuổi vào quy hoạch xây dựng và sử dụng đất; xác định chỉ tiêu, quỹ đất cho công trình phúc lợi xã hội dành cho người cao tuổi tại các khu vực có hạ tầng kỹ thuật, xã hội thuận lợi, thuận tiện giao thông, tiếp cận y tế.</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Phối hợp các sở, ngành liên quan đề xuất cơ chế, chính sách hỗ trợ đầu tư, xây dựng, vận hành bất động sản dưỡng lão; nghiên cứu áp dụng các hình thức ưu đãi như miễn, giảm tiền sử dụng/thuê đất, hỗ trợ hạ tầng kỹ thuật, hướng dẫn thủ tục chuyển đổi mục đích sử dụng đất đối với dự án xã hội hóa.</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 xml:space="preserve">Phối hợp </w:t>
      </w:r>
      <w:r w:rsidR="00875C0B" w:rsidRPr="00B858CC">
        <w:rPr>
          <w:rFonts w:ascii="Times New Roman" w:hAnsi="Times New Roman" w:cs="Times New Roman"/>
          <w:sz w:val="28"/>
          <w:szCs w:val="28"/>
        </w:rPr>
        <w:t xml:space="preserve">với </w:t>
      </w:r>
      <w:r w:rsidRPr="00B858CC">
        <w:rPr>
          <w:rFonts w:ascii="Times New Roman" w:hAnsi="Times New Roman" w:cs="Times New Roman"/>
          <w:sz w:val="28"/>
          <w:szCs w:val="28"/>
        </w:rPr>
        <w:t>Sở Tài chính và đơn vị liên quan đề xuất chính sách ưu đãi tín dụng, hỗ trợ lãi suất cho doanh nghiệp đầu tư cơ sở vật chất nhà dưỡng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Rà soát, ban hành hoặc đề xuất điều chỉnh tiêu chuẩn, quy chuẩn kỹ thuật đối với công trình nhà dưỡng lão, đảm bảo an toàn, thân thiện, phù hợp mô hình đô thị xanh – thông minh.</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Nghiên cứu, đề xuất thí điểm mô hình tích hợp trung tâm chăm sóc người cao tuổi trong các khu đô thị mới, nhà ở xã hội, khu công nghiệp – dịch vụ hỗn hợp để hình thành mạng lưới chăm sóc phân bố hợp lý theo không gian đô thị.</w:t>
      </w:r>
    </w:p>
    <w:p w:rsidR="009A004C" w:rsidRPr="00B858CC" w:rsidRDefault="009A004C"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8. Sở Quy hoạch và Kiến trúc:</w:t>
      </w:r>
    </w:p>
    <w:p w:rsidR="009A004C" w:rsidRPr="00B858CC" w:rsidRDefault="009A004C" w:rsidP="00FE37D4">
      <w:pPr>
        <w:pStyle w:val="NormalWeb"/>
        <w:spacing w:before="120" w:beforeAutospacing="0" w:after="0" w:afterAutospacing="0"/>
        <w:ind w:firstLine="720"/>
        <w:jc w:val="both"/>
        <w:rPr>
          <w:sz w:val="28"/>
          <w:szCs w:val="28"/>
        </w:rPr>
      </w:pPr>
      <w:r w:rsidRPr="00B858CC">
        <w:rPr>
          <w:sz w:val="28"/>
          <w:szCs w:val="28"/>
        </w:rPr>
        <w:t>Trên cơ sở quy hoạch chung Thành phố, quy hoạch phân khu, quy hoạch chi tiết và các đồ án quy hoạch có liên quan, Sở Quy hoạch – Kiến trúc tham gia nghiên cứu, đề xuất định hướng quy hoạch không gian phát triển hệ thống nhà dưỡng lão, bảo đảm phù hợp với định hướng phát triển đô thị, phân bố dân cư và thích ứng với quá trình già hóa dân số.</w:t>
      </w:r>
    </w:p>
    <w:p w:rsidR="009A004C" w:rsidRPr="00B858CC" w:rsidRDefault="009A004C" w:rsidP="00FE37D4">
      <w:pPr>
        <w:pStyle w:val="NormalWeb"/>
        <w:spacing w:before="120" w:beforeAutospacing="0" w:after="0" w:afterAutospacing="0"/>
        <w:ind w:firstLine="720"/>
        <w:jc w:val="both"/>
        <w:rPr>
          <w:sz w:val="28"/>
          <w:szCs w:val="28"/>
        </w:rPr>
      </w:pPr>
      <w:r w:rsidRPr="00B858CC">
        <w:rPr>
          <w:sz w:val="28"/>
          <w:szCs w:val="28"/>
        </w:rPr>
        <w:t>Sở Quy hoạch – Kiến trúc chủ trì</w:t>
      </w:r>
      <w:r w:rsidR="001E382C" w:rsidRPr="00B858CC">
        <w:rPr>
          <w:sz w:val="28"/>
          <w:szCs w:val="28"/>
        </w:rPr>
        <w:t xml:space="preserve">, </w:t>
      </w:r>
      <w:r w:rsidRPr="00B858CC">
        <w:rPr>
          <w:sz w:val="28"/>
          <w:szCs w:val="28"/>
        </w:rPr>
        <w:t>phối hợp rà soát, cập nhật nhu cầu phát triển nhà dưỡng lão trong các đồ án quy hoạch đô thị, quy hoạch sử dụng đất, quy hoạch khu chức năng; hướng dẫn việc bố trí quỹ đất, xác định chỉ tiêu quy hoạch – kiến trúc đối với các dự án nhà dưỡng lão, bảo đảm yêu cầu về hạ tầng kỹ thuật, hạ tầng xã hội, không gian xanh, cảnh quan và môi trường sống thân thiện với người cao tuổi.</w:t>
      </w:r>
    </w:p>
    <w:p w:rsidR="009A004C" w:rsidRPr="00B858CC" w:rsidRDefault="001E382C" w:rsidP="00FE37D4">
      <w:pPr>
        <w:pStyle w:val="NormalWeb"/>
        <w:spacing w:before="120" w:beforeAutospacing="0" w:after="0" w:afterAutospacing="0"/>
        <w:ind w:firstLine="720"/>
        <w:jc w:val="both"/>
        <w:rPr>
          <w:sz w:val="28"/>
          <w:szCs w:val="28"/>
        </w:rPr>
      </w:pPr>
      <w:r w:rsidRPr="00B858CC">
        <w:rPr>
          <w:sz w:val="28"/>
          <w:szCs w:val="28"/>
        </w:rPr>
        <w:t>P</w:t>
      </w:r>
      <w:r w:rsidR="009A004C" w:rsidRPr="00B858CC">
        <w:rPr>
          <w:sz w:val="28"/>
          <w:szCs w:val="28"/>
        </w:rPr>
        <w:t>hối hợp với Sở Y tế, Sở Xây dựng và Ủy ban nhân dân các địa phương trong việc thẩm định, góp ý về quy hoạch – kiến trúc đối với các dự án đầu tư xây dựng nhà dưỡng lão; bảo đảm các công trình được thiết kế phù hợp với đặc thù sử dụng của người cao tuổi, đáp ứng các tiêu chuẩn về khả năng tiếp cận</w:t>
      </w:r>
      <w:r w:rsidRPr="00B858CC">
        <w:rPr>
          <w:sz w:val="28"/>
          <w:szCs w:val="28"/>
        </w:rPr>
        <w:t xml:space="preserve"> của người cao tuổi.</w:t>
      </w:r>
    </w:p>
    <w:p w:rsidR="00CE78D9" w:rsidRPr="00B858CC" w:rsidRDefault="00D90D15"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9</w:t>
      </w:r>
      <w:r w:rsidR="00990C81" w:rsidRPr="00B858CC">
        <w:rPr>
          <w:rFonts w:ascii="Times New Roman" w:hAnsi="Times New Roman" w:cs="Times New Roman"/>
          <w:sz w:val="28"/>
          <w:szCs w:val="28"/>
        </w:rPr>
        <w:t>. Sở Văn hóa và Thể thao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xây dựng kế hoạch, hướng dẫn triển khai thực hiện nhiệm vụ, giải pháp về văn hóa, thể dục, thể thao đối với người cao tuổi; đổi mới hoạt động về truyền thông chủ trương, đường lối của Đảng, chính sách, pháp luật của Nhà nước về người cao tuổi và ứng phó với quá trình già hóa dân số; phối hợp với các Sở, ngành hướng dẫn thực hiện nhiệm vụ, giải pháp liên quan đến chức năng nhiệm vụ theo nội dung của Đề án.</w:t>
      </w:r>
    </w:p>
    <w:p w:rsidR="00CE78D9" w:rsidRPr="00B858CC" w:rsidRDefault="00D90D15"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10</w:t>
      </w:r>
      <w:r w:rsidR="00990C81" w:rsidRPr="00B858CC">
        <w:rPr>
          <w:rFonts w:ascii="Times New Roman" w:hAnsi="Times New Roman" w:cs="Times New Roman"/>
          <w:sz w:val="28"/>
          <w:szCs w:val="28"/>
        </w:rPr>
        <w:t>. Sở Dân tộc và Tôn giáo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phối hợp với các sở, ngành liên quan triển khai Đề án; phối hợp với các Sở, ngành hướng dẫn thực hiện các nhiệm vụ và giải pháp liên quan đến chức năng nhiệm vụ theo nội dung của Đề án trong đồng bào dân tộc thiểu số và các cơ sở tôn giáo.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1</w:t>
      </w:r>
      <w:r w:rsidR="00D90D15" w:rsidRPr="00B858CC">
        <w:rPr>
          <w:rFonts w:ascii="Times New Roman" w:hAnsi="Times New Roman" w:cs="Times New Roman"/>
          <w:sz w:val="28"/>
          <w:szCs w:val="28"/>
        </w:rPr>
        <w:t>1</w:t>
      </w:r>
      <w:r w:rsidRPr="00B858CC">
        <w:rPr>
          <w:rFonts w:ascii="Times New Roman" w:hAnsi="Times New Roman" w:cs="Times New Roman"/>
          <w:sz w:val="28"/>
          <w:szCs w:val="28"/>
        </w:rPr>
        <w:t>. Sở Nông nghiệp và Môi trường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hướng dẫn, tham mưu chính sách giao đất, cho thuê đất đối với các dự án xã hội hóa đầu tư xây dựng nhà dưỡng lão, cơ sở chăm sóc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Phối hợp Sở Xây dựng, Sở Y tế đánh giá tác động môi trường và đề xuất cơ chế ưu tiên cho các cơ sở dưỡng lão, cơ sở chăm sóc người cao tuổi thân thiện môi trường, tiết kiệm năng lượng.</w:t>
      </w:r>
    </w:p>
    <w:p w:rsidR="00CE78D9" w:rsidRPr="00B858CC" w:rsidRDefault="00990C81" w:rsidP="0097000E">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Phối hợp với các sở, ngành đề xuất các mô hình nhà dưỡng lão gắn với nông nghiệp, sinh thái và du lịch cộng đồng phù hợp với điều kiện vùng ven, nông thôn.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w:t>
      </w:r>
      <w:r w:rsidR="00D90D15" w:rsidRPr="00B858CC">
        <w:rPr>
          <w:rFonts w:ascii="Times New Roman" w:hAnsi="Times New Roman" w:cs="Times New Roman"/>
          <w:sz w:val="28"/>
          <w:szCs w:val="28"/>
        </w:rPr>
        <w:t>2</w:t>
      </w:r>
      <w:r w:rsidRPr="00B858CC">
        <w:rPr>
          <w:rFonts w:ascii="Times New Roman" w:hAnsi="Times New Roman" w:cs="Times New Roman"/>
          <w:sz w:val="28"/>
          <w:szCs w:val="28"/>
        </w:rPr>
        <w:t>. Cục Thống kê Thành phố</w:t>
      </w:r>
    </w:p>
    <w:p w:rsidR="00CE78D9" w:rsidRPr="00B858CC" w:rsidRDefault="00990C81" w:rsidP="00B40CEB">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phối hợp với Sở Y tế thực hiện khảo sát, đánh giá ghi nhận phản hồi người cao tuổi và gia đình người cao tuổi để đề xuất các giải pháp, phương án cải thiện, nâng cao chất lượng nhà dưỡng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w:t>
      </w:r>
      <w:r w:rsidR="00D90D15" w:rsidRPr="00B858CC">
        <w:rPr>
          <w:rFonts w:ascii="Times New Roman" w:hAnsi="Times New Roman" w:cs="Times New Roman"/>
          <w:sz w:val="28"/>
          <w:szCs w:val="28"/>
        </w:rPr>
        <w:t>3</w:t>
      </w:r>
      <w:r w:rsidRPr="00B858CC">
        <w:rPr>
          <w:rFonts w:ascii="Times New Roman" w:hAnsi="Times New Roman" w:cs="Times New Roman"/>
          <w:sz w:val="28"/>
          <w:szCs w:val="28"/>
        </w:rPr>
        <w:t>. Các trường thuộc khối Ngành sức khỏe của thành phố:</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Chủ trì, phối hợp với Sở Y tế và Sở Giáo dục – Đào tạo xây dựng và triển khai thí điểm các chương trình đào tạo nhân lực chuyên ngành chăm sóc người cao tuổi, tập trung vào ba cấp trình độ: sơ cấp, trung cấp và cao đẳng/đại học, đáp ứng chuẩn năng lực theo hướng dẫn của Bộ Y tế.</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Xây dựng chương trình đào tạo chuyên sâu, kết hợp lý thuyết và thực hành về Chăm sóc sức khỏe thể chất, tinh thần và dinh dưỡng cho người cao tuổi; Kỹ năng giao tiếp, ứng xử, hỗ trợ người cao tuổi trong sinh hoạt hằng ngày; Kiến thức về các bệnh lý thường gặp và tâm lý người cao tuổi; Ứng dụng công nghệ trong chăm sóc, theo dõi sức khỏe người cao tuổi.</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Tổ chức đào tạo lại và bồi dưỡng ngắn hạn cho đội ngũ nhân sự đang làm việc tại các cơ sở dưỡng lão, trung tâm chăm sóc người cao tuổi nhưng chưa được đào tạo chuyên ngành, nhằm chuẩn hóa năng lực, nâng cao chất lượng dịch vụ chăm sóc.</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Phối hợp tổ chức các mô hình đào tạo gắn với thực tiễn tại các cơ sở dưỡng lão công lập và ngoài công lập trên địa bàn Thành phố, từ đó vừa tạo điều kiện thực hành cho sinh viên, vừa bổ sung lực lượng chăm sóc tạm thời, góp phần giảm tải cho cơ sở.</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Tham gia nghiên cứu khoa học và đánh giá hiệu quả đào tạo, làm cơ sở điều chỉnh, mở rộng mô hình nhân rộng đào tạo chăm sóc người cao tuổi trên địa bàn Thành phố.</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w:t>
      </w:r>
      <w:r w:rsidR="00D90D15" w:rsidRPr="00B858CC">
        <w:rPr>
          <w:rFonts w:ascii="Times New Roman" w:hAnsi="Times New Roman" w:cs="Times New Roman"/>
          <w:sz w:val="28"/>
          <w:szCs w:val="28"/>
        </w:rPr>
        <w:t>4</w:t>
      </w:r>
      <w:r w:rsidRPr="00B858CC">
        <w:rPr>
          <w:rFonts w:ascii="Times New Roman" w:hAnsi="Times New Roman" w:cs="Times New Roman"/>
          <w:sz w:val="28"/>
          <w:szCs w:val="28"/>
        </w:rPr>
        <w:t>. Bảo hiểm xã hội thành phố</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 xml:space="preserve">Phối hợp với Sở </w:t>
      </w:r>
      <w:r w:rsidR="006C7F8A" w:rsidRPr="00B858CC">
        <w:rPr>
          <w:rFonts w:ascii="Times New Roman" w:hAnsi="Times New Roman" w:cs="Times New Roman"/>
          <w:sz w:val="28"/>
          <w:szCs w:val="28"/>
        </w:rPr>
        <w:t>Y</w:t>
      </w:r>
      <w:r w:rsidRPr="00B858CC">
        <w:rPr>
          <w:rFonts w:ascii="Times New Roman" w:hAnsi="Times New Roman" w:cs="Times New Roman"/>
          <w:sz w:val="28"/>
          <w:szCs w:val="28"/>
        </w:rPr>
        <w:t xml:space="preserve"> tế triển khai chính sách bảo hiểm y tế, nâng cao chất lượng khám, chữa bệnh bảo hiểm y tế, đáp ứng nhu cầu chăm sóc sức khoẻ của người cao tuổi tại các cơ sở dưỡng lão.</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Phối hợp với Sở Y tế, các cơ quan liên quan hướng dẫn các cơ sở dưỡng lão đảm bảo việc cấp thẻ Bảo hiểm y tế cho người cao tuổi theo đúng quy định.</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w:t>
      </w:r>
      <w:r w:rsidR="00D90D15" w:rsidRPr="00B858CC">
        <w:rPr>
          <w:rFonts w:ascii="Times New Roman" w:hAnsi="Times New Roman" w:cs="Times New Roman"/>
          <w:sz w:val="28"/>
          <w:szCs w:val="28"/>
        </w:rPr>
        <w:t>5</w:t>
      </w:r>
      <w:r w:rsidRPr="00B858CC">
        <w:rPr>
          <w:rFonts w:ascii="Times New Roman" w:hAnsi="Times New Roman" w:cs="Times New Roman"/>
          <w:sz w:val="28"/>
          <w:szCs w:val="28"/>
        </w:rPr>
        <w:t xml:space="preserve">. Đề nghị Ủy ban Mặt trận Tổ quốc Việt Nam Thành phố Hồ Chí Minh và các tổ chức </w:t>
      </w:r>
      <w:r w:rsidR="00C73CD5" w:rsidRPr="00B858CC">
        <w:rPr>
          <w:rFonts w:ascii="Times New Roman" w:hAnsi="Times New Roman" w:cs="Times New Roman"/>
          <w:sz w:val="28"/>
          <w:szCs w:val="28"/>
        </w:rPr>
        <w:t>c</w:t>
      </w:r>
      <w:r w:rsidRPr="00B858CC">
        <w:rPr>
          <w:rFonts w:ascii="Times New Roman" w:hAnsi="Times New Roman" w:cs="Times New Roman"/>
          <w:sz w:val="28"/>
          <w:szCs w:val="28"/>
        </w:rPr>
        <w:t xml:space="preserve">hính trị - </w:t>
      </w:r>
      <w:r w:rsidR="00C73CD5" w:rsidRPr="00B858CC">
        <w:rPr>
          <w:rFonts w:ascii="Times New Roman" w:hAnsi="Times New Roman" w:cs="Times New Roman"/>
          <w:sz w:val="28"/>
          <w:szCs w:val="28"/>
        </w:rPr>
        <w:t>x</w:t>
      </w:r>
      <w:r w:rsidRPr="00B858CC">
        <w:rPr>
          <w:rFonts w:ascii="Times New Roman" w:hAnsi="Times New Roman" w:cs="Times New Roman"/>
          <w:sz w:val="28"/>
          <w:szCs w:val="28"/>
        </w:rPr>
        <w:t>ã hội, trong phạm vi chức năng, nhiệm vụ của m</w:t>
      </w:r>
      <w:r w:rsidR="00BC1F7C" w:rsidRPr="00B858CC">
        <w:rPr>
          <w:rFonts w:ascii="Times New Roman" w:hAnsi="Times New Roman" w:cs="Times New Roman"/>
          <w:sz w:val="28"/>
          <w:szCs w:val="28"/>
        </w:rPr>
        <w:t>ì</w:t>
      </w:r>
      <w:r w:rsidRPr="00B858CC">
        <w:rPr>
          <w:rFonts w:ascii="Times New Roman" w:hAnsi="Times New Roman" w:cs="Times New Roman"/>
          <w:sz w:val="28"/>
          <w:szCs w:val="28"/>
        </w:rPr>
        <w:t>nh, tham gia tổ chức triển khai thực hiện Đề án; đẩy mạnh công tác tuyên truyền, giáo dục nhằm nâng cao nhận thức về người cao tuổi, già hóa dân số; tham gia xây dựng và giám sát, phản biện xã hội về việc thực hiện Đề án</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1</w:t>
      </w:r>
      <w:r w:rsidR="00D90D15" w:rsidRPr="00B858CC">
        <w:rPr>
          <w:rFonts w:ascii="Times New Roman" w:hAnsi="Times New Roman" w:cs="Times New Roman"/>
          <w:sz w:val="28"/>
          <w:szCs w:val="28"/>
        </w:rPr>
        <w:t>6</w:t>
      </w:r>
      <w:r w:rsidRPr="00B858CC">
        <w:rPr>
          <w:rFonts w:ascii="Times New Roman" w:hAnsi="Times New Roman" w:cs="Times New Roman"/>
          <w:sz w:val="28"/>
          <w:szCs w:val="28"/>
        </w:rPr>
        <w:t>. Ủy ban nhân dân cấp xã</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Rà soát, cập nhật và đề xuất quy hoạch, bố trí quỹ đất phục vụ xây dựng các cơ sở dưỡng lão, trung tâm chăm sóc người cao tuổi trên địa bàn; ưu tiên các khu đất công, đất chưa sử dụng hoặc đất các cơ sở công lập không còn hoạt động hiệu quả, đảm bảo phù hợp với quy hoạch xây dựng nông thôn mới, đô thị hóa và phát triển hạ tầng tại địa phương.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Xây dựng và phê duyệt kế hoạch thực hiện Đề án ở cấp xã phù hợp với tình hình thực tế về dân số, tỷ lệ già hóa, nhu cầu chăm sóc người cao tuổi tại địa phương. Kế hoạch cần lồng ghép với các chương trình, kế hoạch phát triển kinh tế - xã hội, y tế, văn hóa, </w:t>
      </w:r>
      <w:proofErr w:type="gramStart"/>
      <w:r w:rsidRPr="00B858CC">
        <w:rPr>
          <w:rFonts w:ascii="Times New Roman" w:hAnsi="Times New Roman" w:cs="Times New Roman"/>
          <w:sz w:val="28"/>
          <w:szCs w:val="28"/>
        </w:rPr>
        <w:t>an</w:t>
      </w:r>
      <w:proofErr w:type="gramEnd"/>
      <w:r w:rsidRPr="00B858CC">
        <w:rPr>
          <w:rFonts w:ascii="Times New Roman" w:hAnsi="Times New Roman" w:cs="Times New Roman"/>
          <w:sz w:val="28"/>
          <w:szCs w:val="28"/>
        </w:rPr>
        <w:t xml:space="preserve"> sinh xã hội đang triển khai tại địa phương.</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Chủ động bố trí ngân sách, nhân lực và các nguồn lực hợp pháp khác để thực hiện các nhiệm vụ thuộc thẩm quyền. Tăng cường huy động nguồn lực xã hội hóa, hỗ trợ các tổ chức, cá nhân tham gia đầu tư, phát triển các mô hình dưỡng lão tại địa phương theo đúng quy định pháp luật. </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 xml:space="preserve">Thường xuyên kiểm tra, đánh giá việc triển khai thực hiện Đề án, định kỳ tổng hợp báo cáo gửi Ủy ban nhân dân </w:t>
      </w:r>
      <w:r w:rsidR="008C070E" w:rsidRPr="00B858CC">
        <w:rPr>
          <w:rFonts w:ascii="Times New Roman" w:hAnsi="Times New Roman" w:cs="Times New Roman"/>
          <w:sz w:val="28"/>
          <w:szCs w:val="28"/>
        </w:rPr>
        <w:t>Thành phố (thông qua Sở Y t</w:t>
      </w:r>
      <w:r w:rsidR="00D022F9" w:rsidRPr="00B858CC">
        <w:rPr>
          <w:rFonts w:ascii="Times New Roman" w:hAnsi="Times New Roman" w:cs="Times New Roman"/>
          <w:sz w:val="28"/>
          <w:szCs w:val="28"/>
        </w:rPr>
        <w:t>ế)</w:t>
      </w:r>
      <w:r w:rsidRPr="00B858CC">
        <w:rPr>
          <w:rFonts w:ascii="Times New Roman" w:hAnsi="Times New Roman" w:cs="Times New Roman"/>
          <w:sz w:val="28"/>
          <w:szCs w:val="28"/>
        </w:rPr>
        <w:t>, đề xuất các nội dung cần hỗ trợ, tháo gỡ khó khăn vướng mắc trong quá trình thực hiện tại cơ sở.</w:t>
      </w:r>
    </w:p>
    <w:p w:rsidR="00C4773D" w:rsidRPr="00B858CC" w:rsidRDefault="00C4773D" w:rsidP="00FE37D4">
      <w:pPr>
        <w:spacing w:before="120" w:after="0"/>
        <w:ind w:firstLine="720"/>
        <w:jc w:val="both"/>
        <w:rPr>
          <w:rFonts w:ascii="Times New Roman" w:hAnsi="Times New Roman" w:cs="Times New Roman"/>
          <w:b/>
          <w:sz w:val="28"/>
          <w:szCs w:val="28"/>
        </w:rPr>
      </w:pPr>
      <w:r w:rsidRPr="00B858CC">
        <w:rPr>
          <w:rFonts w:ascii="Times New Roman" w:hAnsi="Times New Roman" w:cs="Times New Roman"/>
          <w:b/>
          <w:sz w:val="28"/>
          <w:szCs w:val="28"/>
        </w:rPr>
        <w:t>IV. Chế độ báo cáo:</w:t>
      </w:r>
    </w:p>
    <w:p w:rsidR="00C4773D" w:rsidRPr="00B858CC" w:rsidRDefault="002E6090"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t>Định kỳ 06 tháng, các sở, ngành, Ủy ban nhân dân các địa phương và đơn vị liên quan có trách nhiệm tổng hợp, báo cáo tình hình triển khai các nhiệm vụ được giao trong Đề án, gửi về Sở Y tế để tổng hợp, báo cáo Ủy ban nhân dân Thành phố theo quy định. Trường hợp cần thiết hoặc theo yêu cầu chỉ đạo của Ủy ban nhân dân Thành phố, các đơn vị thực hiện báo cáo đột xuất để phục vụ công tác chỉ đạo, điều hành.</w:t>
      </w:r>
    </w:p>
    <w:p w:rsidR="00CE78D9" w:rsidRPr="00B858CC" w:rsidRDefault="00990C81" w:rsidP="00FE37D4">
      <w:pPr>
        <w:spacing w:before="120" w:after="0"/>
        <w:ind w:firstLine="720"/>
        <w:jc w:val="both"/>
        <w:rPr>
          <w:rFonts w:ascii="Times New Roman" w:hAnsi="Times New Roman" w:cs="Times New Roman"/>
          <w:sz w:val="28"/>
          <w:szCs w:val="28"/>
        </w:rPr>
      </w:pPr>
      <w:r w:rsidRPr="00B858CC">
        <w:rPr>
          <w:rFonts w:ascii="Times New Roman" w:hAnsi="Times New Roman" w:cs="Times New Roman"/>
          <w:sz w:val="28"/>
          <w:szCs w:val="28"/>
        </w:rPr>
        <w:lastRenderedPageBreak/>
        <w:t>Trên đây là Đề án Phát triển hệ thống cơ sở chăm sóc người cao tuổi nhằm thích ứng với quá trình già hóa dân số trên địa bàn Thành phố Hồ Chí Minh giai đoạn 2025 - 2030 và những năm tiếp theo. Ủy ban nhân dân Thành phố yêu cầu các sở, ban, ngành, đoàn thể Thành phố, Ủy ban nhân dân cấp xã nghiêm túc triển khai thực hiện. Căn cứ vào tình hình thực tiễn của Thành phố và đề xuất của Sở Y tế, Ủy ban nhân dân Thành phố sẽ điều chỉnh nội dung thực hiện và phân công phù hợp./.</w:t>
      </w: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FE37D4">
      <w:pPr>
        <w:spacing w:before="120" w:after="0"/>
        <w:jc w:val="both"/>
        <w:rPr>
          <w:rFonts w:ascii="Times New Roman" w:hAnsi="Times New Roman" w:cs="Times New Roman"/>
          <w:sz w:val="28"/>
          <w:szCs w:val="28"/>
        </w:rPr>
      </w:pPr>
    </w:p>
    <w:p w:rsidR="00B858CC" w:rsidRPr="00B858CC" w:rsidRDefault="00B858CC" w:rsidP="00B858CC">
      <w:pPr>
        <w:pStyle w:val="ListParagraph"/>
        <w:spacing w:before="120" w:after="120" w:line="240" w:lineRule="auto"/>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lastRenderedPageBreak/>
        <w:t>Phụ lục 1</w:t>
      </w:r>
    </w:p>
    <w:p w:rsidR="00B858CC" w:rsidRPr="00B858CC" w:rsidRDefault="00B858CC" w:rsidP="00B858CC">
      <w:pPr>
        <w:pStyle w:val="Standard"/>
        <w:widowControl w:val="0"/>
        <w:spacing w:before="120" w:after="0" w:line="240" w:lineRule="auto"/>
        <w:jc w:val="both"/>
        <w:rPr>
          <w:sz w:val="27"/>
          <w:szCs w:val="27"/>
        </w:rPr>
      </w:pPr>
      <w:r w:rsidRPr="00B858CC">
        <w:rPr>
          <w:b/>
          <w:sz w:val="27"/>
          <w:szCs w:val="27"/>
        </w:rPr>
        <w:t>Các</w:t>
      </w:r>
      <w:r w:rsidRPr="00B858CC">
        <w:rPr>
          <w:rFonts w:eastAsia="Times New Roman"/>
          <w:b/>
          <w:sz w:val="27"/>
          <w:szCs w:val="27"/>
        </w:rPr>
        <w:t xml:space="preserve"> mô hình </w:t>
      </w:r>
      <w:r w:rsidRPr="00B858CC">
        <w:rPr>
          <w:b/>
          <w:sz w:val="27"/>
          <w:szCs w:val="27"/>
        </w:rPr>
        <w:t>nhà</w:t>
      </w:r>
      <w:r w:rsidRPr="00B858CC">
        <w:rPr>
          <w:rFonts w:eastAsia="Times New Roman"/>
          <w:b/>
          <w:sz w:val="27"/>
          <w:szCs w:val="27"/>
        </w:rPr>
        <w:t xml:space="preserve"> dưỡng lão</w:t>
      </w:r>
      <w:r w:rsidRPr="00B858CC">
        <w:rPr>
          <w:b/>
          <w:sz w:val="27"/>
          <w:szCs w:val="27"/>
        </w:rPr>
        <w:t xml:space="preserve"> hiện nay trên thế giới theo mô hình chức năng</w:t>
      </w:r>
    </w:p>
    <w:p w:rsidR="00B858CC" w:rsidRPr="00B858CC" w:rsidRDefault="00B858CC" w:rsidP="00B858CC">
      <w:pPr>
        <w:pStyle w:val="Standard"/>
        <w:widowControl w:val="0"/>
        <w:spacing w:before="120" w:after="0" w:line="240" w:lineRule="auto"/>
        <w:jc w:val="both"/>
        <w:rPr>
          <w:sz w:val="27"/>
          <w:szCs w:val="27"/>
        </w:rPr>
      </w:pPr>
    </w:p>
    <w:tbl>
      <w:tblPr>
        <w:tblW w:w="10207" w:type="dxa"/>
        <w:tblInd w:w="-714" w:type="dxa"/>
        <w:tblLayout w:type="fixed"/>
        <w:tblCellMar>
          <w:left w:w="10" w:type="dxa"/>
          <w:right w:w="10" w:type="dxa"/>
        </w:tblCellMar>
        <w:tblLook w:val="04A0" w:firstRow="1" w:lastRow="0" w:firstColumn="1" w:lastColumn="0" w:noHBand="0" w:noVBand="1"/>
      </w:tblPr>
      <w:tblGrid>
        <w:gridCol w:w="1560"/>
        <w:gridCol w:w="1984"/>
        <w:gridCol w:w="2268"/>
        <w:gridCol w:w="1843"/>
        <w:gridCol w:w="2552"/>
      </w:tblGrid>
      <w:tr w:rsidR="00B858CC" w:rsidRPr="00B858CC" w:rsidTr="00C47065">
        <w:trPr>
          <w:trHeight w:val="486"/>
          <w:tblHeader/>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b/>
                <w:sz w:val="27"/>
                <w:szCs w:val="27"/>
              </w:rPr>
              <w:t>Loại hình</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b/>
                <w:sz w:val="27"/>
                <w:szCs w:val="27"/>
              </w:rPr>
              <w:t>Đối tượng</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b/>
                <w:sz w:val="27"/>
                <w:szCs w:val="27"/>
              </w:rPr>
              <w:t>Dịch vụ cung cấp</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b/>
                <w:sz w:val="27"/>
                <w:szCs w:val="27"/>
              </w:rPr>
              <w:t>Mục đích</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b/>
                <w:sz w:val="27"/>
                <w:szCs w:val="27"/>
              </w:rPr>
              <w:t>Quốc gia</w:t>
            </w:r>
          </w:p>
          <w:p w:rsidR="00B858CC" w:rsidRPr="00B858CC" w:rsidRDefault="00B858CC" w:rsidP="00C47065">
            <w:pPr>
              <w:pStyle w:val="Standard"/>
              <w:spacing w:after="0" w:line="240" w:lineRule="auto"/>
              <w:jc w:val="center"/>
              <w:rPr>
                <w:sz w:val="27"/>
                <w:szCs w:val="27"/>
              </w:rPr>
            </w:pPr>
            <w:r w:rsidRPr="00B858CC">
              <w:rPr>
                <w:rFonts w:eastAsia="Times New Roman"/>
                <w:b/>
                <w:sz w:val="27"/>
                <w:szCs w:val="27"/>
              </w:rPr>
              <w:t>có mô hình</w:t>
            </w:r>
          </w:p>
        </w:tc>
      </w:tr>
      <w:tr w:rsidR="00B858CC" w:rsidRPr="00B858CC" w:rsidTr="00C47065">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 xml:space="preserve">Cơ sở </w:t>
            </w:r>
            <w:r w:rsidRPr="00B858CC">
              <w:rPr>
                <w:sz w:val="27"/>
                <w:szCs w:val="27"/>
              </w:rPr>
              <w:t xml:space="preserve">dưỡng lão dành cho người cao tuổi có thể tự sống </w:t>
            </w:r>
            <w:r w:rsidRPr="00B858CC">
              <w:rPr>
                <w:rFonts w:eastAsia="Times New Roman"/>
                <w:sz w:val="27"/>
                <w:szCs w:val="27"/>
              </w:rPr>
              <w:t>độc</w:t>
            </w:r>
            <w:r w:rsidRPr="00B858CC">
              <w:rPr>
                <w:sz w:val="27"/>
                <w:szCs w:val="27"/>
              </w:rPr>
              <w:t xml:space="preserve"> </w:t>
            </w:r>
            <w:r w:rsidRPr="00B858CC">
              <w:rPr>
                <w:rFonts w:eastAsia="Times New Roman"/>
                <w:sz w:val="27"/>
                <w:szCs w:val="27"/>
              </w:rPr>
              <w:t>lập</w:t>
            </w:r>
          </w:p>
          <w:p w:rsidR="00B858CC" w:rsidRPr="00B858CC" w:rsidRDefault="00B858CC" w:rsidP="00C47065">
            <w:pPr>
              <w:pStyle w:val="Standard"/>
              <w:spacing w:after="0" w:line="240" w:lineRule="auto"/>
              <w:jc w:val="both"/>
              <w:rPr>
                <w:sz w:val="27"/>
                <w:szCs w:val="27"/>
              </w:rPr>
            </w:pP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(Independent Living Facilities)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sz w:val="27"/>
                <w:szCs w:val="27"/>
              </w:rPr>
              <w:t>Người cao tuổi còn khỏe mạnh, có khả năng sinh hoạt độc lập, chỉ cần hỗ trợ tối thiểu.</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tabs>
                <w:tab w:val="left" w:pos="720"/>
              </w:tabs>
              <w:spacing w:after="0" w:line="240" w:lineRule="auto"/>
              <w:jc w:val="both"/>
              <w:rPr>
                <w:sz w:val="27"/>
                <w:szCs w:val="27"/>
              </w:rPr>
            </w:pPr>
            <w:r w:rsidRPr="00B858CC">
              <w:rPr>
                <w:sz w:val="27"/>
                <w:szCs w:val="27"/>
              </w:rPr>
              <w:t xml:space="preserve">- </w:t>
            </w:r>
            <w:r w:rsidRPr="00B858CC">
              <w:rPr>
                <w:rFonts w:eastAsia="Times New Roman"/>
                <w:sz w:val="27"/>
                <w:szCs w:val="27"/>
              </w:rPr>
              <w:t>Căn hộ riêng hoặc phòng riêng trong khuôn viên</w:t>
            </w:r>
            <w:r w:rsidRPr="00B858CC">
              <w:rPr>
                <w:sz w:val="27"/>
                <w:szCs w:val="27"/>
              </w:rPr>
              <w:t>.</w:t>
            </w:r>
          </w:p>
          <w:p w:rsidR="00B858CC" w:rsidRPr="00B858CC" w:rsidRDefault="00B858CC" w:rsidP="00C47065">
            <w:pPr>
              <w:pStyle w:val="Standard"/>
              <w:tabs>
                <w:tab w:val="left" w:pos="720"/>
              </w:tabs>
              <w:spacing w:after="0" w:line="240" w:lineRule="auto"/>
              <w:jc w:val="both"/>
              <w:rPr>
                <w:sz w:val="27"/>
                <w:szCs w:val="27"/>
              </w:rPr>
            </w:pPr>
            <w:r w:rsidRPr="00B858CC">
              <w:rPr>
                <w:sz w:val="27"/>
                <w:szCs w:val="27"/>
              </w:rPr>
              <w:t xml:space="preserve">- </w:t>
            </w:r>
            <w:r w:rsidRPr="00B858CC">
              <w:rPr>
                <w:rFonts w:eastAsia="Times New Roman"/>
                <w:sz w:val="27"/>
                <w:szCs w:val="27"/>
              </w:rPr>
              <w:t>Dịch vụ ăn uống, dọn dẹp, giặt ủi</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Các hoạt động xã hội, giải trí, thể dục</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Có thể có nhân viên hỗ trợ, nhưng không cung cấp chăm sóc y tế thường xuyên</w:t>
            </w:r>
            <w:r w:rsidRPr="00B858CC">
              <w:rPr>
                <w:sz w:val="27"/>
                <w:szCs w:val="27"/>
              </w:rPr>
              <w:t>.</w:t>
            </w:r>
          </w:p>
          <w:p w:rsidR="00B858CC" w:rsidRPr="00B858CC" w:rsidRDefault="00B858CC" w:rsidP="00C47065">
            <w:pPr>
              <w:pStyle w:val="Standard"/>
              <w:spacing w:after="0" w:line="240" w:lineRule="auto"/>
              <w:jc w:val="both"/>
              <w:rPr>
                <w:sz w:val="27"/>
                <w:szCs w:val="27"/>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Tạo môi trường sống năng động, an toàn, giúp người cao tuổi duy trì lối sống độc lập nhưng có hỗ trợ khi cần.</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Mỹ, Anh, Đức, Nhật Bản,</w:t>
            </w:r>
            <w:r w:rsidRPr="00B858CC">
              <w:rPr>
                <w:sz w:val="27"/>
                <w:szCs w:val="27"/>
              </w:rPr>
              <w:t xml:space="preserve"> </w:t>
            </w:r>
            <w:r w:rsidRPr="00B858CC">
              <w:rPr>
                <w:rFonts w:eastAsia="Times New Roman"/>
                <w:sz w:val="27"/>
                <w:szCs w:val="27"/>
              </w:rPr>
              <w:t>Singapore, New Zealand, Đan Mạch, Hàn Quốc, Úc</w:t>
            </w:r>
          </w:p>
        </w:tc>
      </w:tr>
      <w:tr w:rsidR="00B858CC" w:rsidRPr="00B858CC" w:rsidTr="00C47065">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 xml:space="preserve">Cơ sở </w:t>
            </w:r>
            <w:r w:rsidRPr="00B858CC">
              <w:rPr>
                <w:sz w:val="27"/>
                <w:szCs w:val="27"/>
              </w:rPr>
              <w:t>dưỡng lão dành cho người cao tuổi cần sự hỗ trợ</w:t>
            </w:r>
          </w:p>
          <w:p w:rsidR="00B858CC" w:rsidRPr="00B858CC" w:rsidRDefault="00B858CC" w:rsidP="00C47065">
            <w:pPr>
              <w:pStyle w:val="Standard"/>
              <w:spacing w:after="0" w:line="240" w:lineRule="auto"/>
              <w:jc w:val="both"/>
              <w:rPr>
                <w:rFonts w:eastAsia="Times New Roman"/>
                <w:sz w:val="27"/>
                <w:szCs w:val="27"/>
              </w:rPr>
            </w:pP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(Assisted Living Facilities)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sz w:val="27"/>
                <w:szCs w:val="27"/>
              </w:rPr>
              <w:t>Người cao tuổi cần</w:t>
            </w:r>
            <w:r w:rsidRPr="00B858CC">
              <w:rPr>
                <w:sz w:val="27"/>
                <w:szCs w:val="27"/>
              </w:rPr>
              <w:t xml:space="preserve"> sự </w:t>
            </w:r>
            <w:r w:rsidRPr="00B858CC">
              <w:rPr>
                <w:rFonts w:eastAsia="Times New Roman"/>
                <w:sz w:val="27"/>
                <w:szCs w:val="27"/>
              </w:rPr>
              <w:t xml:space="preserve"> hỗ trợ trong các hoạt động hàng ngày nhưng không cần chăm sóc y tế chuyên sâu.</w:t>
            </w:r>
            <w:r w:rsidRPr="00B858CC">
              <w:rPr>
                <w:rFonts w:eastAsia="Times New Roman"/>
                <w:sz w:val="27"/>
                <w:szCs w:val="27"/>
              </w:rPr>
              <w:br/>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Giúp đỡ trong việc tắm rửa, mặc quần áo, ăn uống, sử dụng nhà vệ sinh</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Quản lý</w:t>
            </w:r>
            <w:r w:rsidRPr="00B858CC">
              <w:rPr>
                <w:sz w:val="27"/>
                <w:szCs w:val="27"/>
              </w:rPr>
              <w:t xml:space="preserve"> sử dụng</w:t>
            </w:r>
            <w:r w:rsidRPr="00B858CC">
              <w:rPr>
                <w:rFonts w:eastAsia="Times New Roman"/>
                <w:sz w:val="27"/>
                <w:szCs w:val="27"/>
              </w:rPr>
              <w:t xml:space="preserve"> thuốc</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Hỗ trợ b</w:t>
            </w:r>
            <w:r w:rsidRPr="00B858CC">
              <w:rPr>
                <w:rFonts w:eastAsia="Times New Roman"/>
                <w:sz w:val="27"/>
                <w:szCs w:val="27"/>
              </w:rPr>
              <w:t>ữa ăn hằng ngày, dọn dẹp, giặt ủi</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Hỗ trợ c</w:t>
            </w:r>
            <w:r w:rsidRPr="00B858CC">
              <w:rPr>
                <w:rFonts w:eastAsia="Times New Roman"/>
                <w:sz w:val="27"/>
                <w:szCs w:val="27"/>
              </w:rPr>
              <w:t>ác hoạt động xã hội và vận động nhẹ</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Có nhân viên hỗ trợ 24/7 nhưng không có bác sĩ thường trực</w:t>
            </w:r>
          </w:p>
          <w:p w:rsidR="00B858CC" w:rsidRPr="00B858CC" w:rsidRDefault="00B858CC" w:rsidP="00C47065">
            <w:pPr>
              <w:pStyle w:val="Standard"/>
              <w:spacing w:after="0" w:line="240" w:lineRule="auto"/>
              <w:jc w:val="both"/>
              <w:rPr>
                <w:rFonts w:eastAsia="Times New Roman"/>
                <w:sz w:val="27"/>
                <w:szCs w:val="27"/>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 xml:space="preserve">Hỗ trợ sinh hoạt thường ngày nhưng vẫn giữ sự độc lập tương đối cho </w:t>
            </w:r>
            <w:r w:rsidRPr="00B858CC">
              <w:rPr>
                <w:sz w:val="27"/>
                <w:szCs w:val="27"/>
              </w:rPr>
              <w:t>người cao tuổi</w:t>
            </w:r>
            <w:r w:rsidRPr="00B858CC">
              <w:rPr>
                <w:rFonts w:eastAsia="Times New Roman"/>
                <w:sz w:val="27"/>
                <w:szCs w:val="27"/>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Mỹ, Anh, Đức, Nhật Bản, Singapore, New Zealand, Đan Mạch, Hàn Quốc, Úc</w:t>
            </w:r>
          </w:p>
        </w:tc>
      </w:tr>
      <w:tr w:rsidR="00B858CC" w:rsidRPr="00B858CC" w:rsidTr="00C47065">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 xml:space="preserve">Cơ sở </w:t>
            </w:r>
            <w:r w:rsidRPr="00B858CC">
              <w:rPr>
                <w:sz w:val="27"/>
                <w:szCs w:val="27"/>
              </w:rPr>
              <w:t xml:space="preserve">dưỡng lão dành cho người cao tuổi có sự hỗ trợ từ </w:t>
            </w:r>
            <w:r w:rsidRPr="00B858CC">
              <w:rPr>
                <w:rFonts w:eastAsia="Times New Roman"/>
                <w:sz w:val="27"/>
                <w:szCs w:val="27"/>
              </w:rPr>
              <w:t>điều dưỡng chuyên môn</w:t>
            </w:r>
          </w:p>
          <w:p w:rsidR="00B858CC" w:rsidRPr="00B858CC" w:rsidRDefault="00B858CC" w:rsidP="00C47065">
            <w:pPr>
              <w:pStyle w:val="Standard"/>
              <w:spacing w:after="0" w:line="240" w:lineRule="auto"/>
              <w:jc w:val="both"/>
              <w:rPr>
                <w:rFonts w:eastAsia="Times New Roman"/>
                <w:sz w:val="27"/>
                <w:szCs w:val="27"/>
              </w:rPr>
            </w:pP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(Skilled Nursing Facilities / Nursing Homes)</w:t>
            </w:r>
          </w:p>
          <w:p w:rsidR="00B858CC" w:rsidRPr="00B858CC" w:rsidRDefault="00B858CC" w:rsidP="00C47065">
            <w:pPr>
              <w:pStyle w:val="Standard"/>
              <w:spacing w:after="0" w:line="240" w:lineRule="auto"/>
              <w:jc w:val="both"/>
              <w:rPr>
                <w:rFonts w:eastAsia="Times New Roman"/>
                <w:sz w:val="27"/>
                <w:szCs w:val="27"/>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sz w:val="27"/>
                <w:szCs w:val="27"/>
              </w:rPr>
              <w:lastRenderedPageBreak/>
              <w:t>Người cao tuổi mắc bệnh nặng hoặc mãn tính cần được chăm sóc y tế thường xuyên.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Chăm sóc y tế 24/7 bởi bác sĩ</w:t>
            </w:r>
            <w:r w:rsidRPr="00B858CC">
              <w:rPr>
                <w:sz w:val="27"/>
                <w:szCs w:val="27"/>
              </w:rPr>
              <w:t>, điều dưỡng và nhân viên y tế</w:t>
            </w:r>
          </w:p>
          <w:p w:rsidR="00B858CC" w:rsidRPr="00B858CC" w:rsidRDefault="00B858CC" w:rsidP="00C47065">
            <w:pPr>
              <w:pStyle w:val="Standard"/>
              <w:spacing w:after="0" w:line="240" w:lineRule="auto"/>
              <w:jc w:val="both"/>
              <w:rPr>
                <w:sz w:val="27"/>
                <w:szCs w:val="27"/>
              </w:rPr>
            </w:pPr>
            <w:r w:rsidRPr="00B858CC">
              <w:rPr>
                <w:sz w:val="27"/>
                <w:szCs w:val="27"/>
              </w:rPr>
              <w:t>- Hỗ trợ v</w:t>
            </w:r>
            <w:r w:rsidRPr="00B858CC">
              <w:rPr>
                <w:rFonts w:eastAsia="Times New Roman"/>
                <w:sz w:val="27"/>
                <w:szCs w:val="27"/>
              </w:rPr>
              <w:t>ật lý trị liệu, phục hồi chức năng</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lastRenderedPageBreak/>
              <w:t xml:space="preserve">- </w:t>
            </w:r>
            <w:r w:rsidRPr="00B858CC">
              <w:rPr>
                <w:rFonts w:eastAsia="Times New Roman"/>
                <w:sz w:val="27"/>
                <w:szCs w:val="27"/>
              </w:rPr>
              <w:t>Chăm sóc dài hạn hoặc ngắn hạn sau</w:t>
            </w:r>
            <w:r w:rsidRPr="00B858CC">
              <w:rPr>
                <w:sz w:val="27"/>
                <w:szCs w:val="27"/>
              </w:rPr>
              <w:t xml:space="preserve"> thời gian tại</w:t>
            </w:r>
            <w:r w:rsidRPr="00B858CC">
              <w:rPr>
                <w:rFonts w:eastAsia="Times New Roman"/>
                <w:sz w:val="27"/>
                <w:szCs w:val="27"/>
              </w:rPr>
              <w:t xml:space="preserve"> bệnh viện</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 xml:space="preserve">Quản lý các tình trạng sức khỏe nghiêm trọng như tiểu đường, đột quỵ, bệnh tim, </w:t>
            </w:r>
            <w:r w:rsidRPr="00B858CC">
              <w:rPr>
                <w:sz w:val="27"/>
                <w:szCs w:val="27"/>
              </w:rPr>
              <w:t>..</w:t>
            </w:r>
            <w:r w:rsidRPr="00B858CC">
              <w:rPr>
                <w:rFonts w:eastAsia="Times New Roman"/>
                <w:sz w:val="27"/>
                <w:szCs w:val="27"/>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lastRenderedPageBreak/>
              <w:t xml:space="preserve">Cung cấp môi trường y tế toàn diện cho người cao tuổi cần chăm sóc lâu dài hoặc </w:t>
            </w:r>
            <w:r w:rsidRPr="00B858CC">
              <w:rPr>
                <w:sz w:val="27"/>
                <w:szCs w:val="27"/>
              </w:rPr>
              <w:t xml:space="preserve">hỗ trợ </w:t>
            </w:r>
            <w:r w:rsidRPr="00B858CC">
              <w:rPr>
                <w:rFonts w:eastAsia="Times New Roman"/>
                <w:sz w:val="27"/>
                <w:szCs w:val="27"/>
              </w:rPr>
              <w:t>phục hồi.</w:t>
            </w:r>
          </w:p>
          <w:p w:rsidR="00B858CC" w:rsidRPr="00B858CC" w:rsidRDefault="00B858CC" w:rsidP="00C47065">
            <w:pPr>
              <w:pStyle w:val="Standard"/>
              <w:spacing w:after="0" w:line="240" w:lineRule="auto"/>
              <w:jc w:val="both"/>
              <w:rPr>
                <w:rFonts w:eastAsia="Times New Roman"/>
                <w:sz w:val="27"/>
                <w:szCs w:val="27"/>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rPr>
                <w:sz w:val="27"/>
                <w:szCs w:val="27"/>
              </w:rPr>
            </w:pPr>
            <w:r w:rsidRPr="00B858CC">
              <w:rPr>
                <w:rFonts w:eastAsia="Times New Roman"/>
                <w:sz w:val="27"/>
                <w:szCs w:val="27"/>
              </w:rPr>
              <w:t>Mỹ, Anh, Đức, Nhật Bản, Singapore, New Zealand, Đan Mạch, Hàn Quốc, Úc</w:t>
            </w:r>
          </w:p>
        </w:tc>
      </w:tr>
      <w:tr w:rsidR="00B858CC" w:rsidRPr="00B858CC" w:rsidTr="00C47065">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Cơ sở</w:t>
            </w:r>
            <w:r w:rsidRPr="00B858CC">
              <w:rPr>
                <w:sz w:val="27"/>
                <w:szCs w:val="27"/>
              </w:rPr>
              <w:t xml:space="preserve"> dưỡng lão dành cho người cao tuổi cần hỗ trợ  về sa sút trí tuệ</w:t>
            </w:r>
          </w:p>
          <w:p w:rsidR="00B858CC" w:rsidRPr="00B858CC" w:rsidRDefault="00B858CC" w:rsidP="00C47065">
            <w:pPr>
              <w:pStyle w:val="Standard"/>
              <w:spacing w:after="0" w:line="240" w:lineRule="auto"/>
              <w:jc w:val="both"/>
              <w:rPr>
                <w:rFonts w:eastAsia="Times New Roman"/>
                <w:sz w:val="27"/>
                <w:szCs w:val="27"/>
              </w:rPr>
            </w:pP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(Memory Care Facilities)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sz w:val="27"/>
                <w:szCs w:val="27"/>
              </w:rPr>
              <w:t>Người cao tuổi mắc</w:t>
            </w:r>
            <w:r w:rsidRPr="00B858CC">
              <w:rPr>
                <w:sz w:val="27"/>
                <w:szCs w:val="27"/>
              </w:rPr>
              <w:t xml:space="preserve"> bệnh</w:t>
            </w:r>
            <w:r w:rsidRPr="00B858CC">
              <w:rPr>
                <w:rFonts w:eastAsia="Times New Roman"/>
                <w:sz w:val="27"/>
                <w:szCs w:val="27"/>
              </w:rPr>
              <w:t xml:space="preserve"> Alzheimer, sa sút trí tuệ hoặc các vấn đề suy giảm nhận thức.</w:t>
            </w:r>
            <w:r w:rsidRPr="00B858CC">
              <w:rPr>
                <w:rFonts w:eastAsia="Times New Roman"/>
                <w:sz w:val="27"/>
                <w:szCs w:val="27"/>
              </w:rPr>
              <w:br/>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Môi trường an toàn, được giám sát liên tục</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Hoạt động trị liệu trí nhớ, tập luyện nhận thức</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Nhân viên được đào tạo chuyên sâu về chăm sóc người suy giảm trí nhớ</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Quản lý hành vi và các triệu chứng sa sút trí tuệ</w:t>
            </w:r>
            <w:r w:rsidRPr="00B858CC">
              <w:rPr>
                <w:sz w:val="27"/>
                <w:szCs w:val="27"/>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 xml:space="preserve">Đảm bảo an toàn và chất lượng sống cho </w:t>
            </w:r>
            <w:r w:rsidRPr="00B858CC">
              <w:rPr>
                <w:sz w:val="27"/>
                <w:szCs w:val="27"/>
              </w:rPr>
              <w:t>người cao tuổi</w:t>
            </w:r>
            <w:r w:rsidRPr="00B858CC">
              <w:rPr>
                <w:rFonts w:eastAsia="Times New Roman"/>
                <w:sz w:val="27"/>
                <w:szCs w:val="27"/>
              </w:rPr>
              <w:t xml:space="preserve"> mắc bệnh suy giảm trí nhớ.</w:t>
            </w:r>
          </w:p>
          <w:p w:rsidR="00B858CC" w:rsidRPr="00B858CC" w:rsidRDefault="00B858CC" w:rsidP="00C47065">
            <w:pPr>
              <w:pStyle w:val="Standard"/>
              <w:spacing w:after="0" w:line="240" w:lineRule="auto"/>
              <w:jc w:val="both"/>
              <w:rPr>
                <w:rFonts w:eastAsia="Times New Roman"/>
                <w:sz w:val="27"/>
                <w:szCs w:val="27"/>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Mỹ, Anh, Đức, Nhật Bản, Singapore, New Zealand, Đan Mạch, Hàn Quốc, Úc</w:t>
            </w:r>
          </w:p>
        </w:tc>
      </w:tr>
      <w:tr w:rsidR="00B858CC" w:rsidRPr="00B858CC" w:rsidTr="00C47065">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 xml:space="preserve">Cộng đồng </w:t>
            </w:r>
            <w:r w:rsidRPr="00B858CC">
              <w:rPr>
                <w:sz w:val="27"/>
                <w:szCs w:val="27"/>
              </w:rPr>
              <w:t>người cao tuổi cần sự hỗ trợ</w:t>
            </w:r>
            <w:r w:rsidRPr="00B858CC">
              <w:rPr>
                <w:rFonts w:eastAsia="Times New Roman"/>
                <w:sz w:val="27"/>
                <w:szCs w:val="27"/>
              </w:rPr>
              <w:t xml:space="preserve"> chăm sóc liên tục</w:t>
            </w:r>
          </w:p>
          <w:p w:rsidR="00B858CC" w:rsidRPr="00B858CC" w:rsidRDefault="00B858CC" w:rsidP="00C47065">
            <w:pPr>
              <w:pStyle w:val="Standard"/>
              <w:spacing w:after="0" w:line="240" w:lineRule="auto"/>
              <w:jc w:val="both"/>
              <w:rPr>
                <w:rFonts w:eastAsia="Times New Roman"/>
                <w:sz w:val="27"/>
                <w:szCs w:val="27"/>
              </w:rPr>
            </w:pP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 xml:space="preserve">(Continuing Care Retirement Communities </w:t>
            </w:r>
            <w:r w:rsidRPr="00B858CC">
              <w:rPr>
                <w:sz w:val="27"/>
                <w:szCs w:val="27"/>
              </w:rPr>
              <w:t>-</w:t>
            </w:r>
            <w:r w:rsidRPr="00B858CC">
              <w:rPr>
                <w:rFonts w:eastAsia="Times New Roman"/>
                <w:sz w:val="27"/>
                <w:szCs w:val="27"/>
              </w:rPr>
              <w:t xml:space="preserve"> CCRCs)</w:t>
            </w:r>
          </w:p>
          <w:p w:rsidR="00B858CC" w:rsidRPr="00B858CC" w:rsidRDefault="00B858CC" w:rsidP="00C47065">
            <w:pPr>
              <w:pStyle w:val="Standard"/>
              <w:spacing w:after="0" w:line="240" w:lineRule="auto"/>
              <w:jc w:val="both"/>
              <w:rPr>
                <w:rFonts w:eastAsia="Times New Roman"/>
                <w:sz w:val="27"/>
                <w:szCs w:val="27"/>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sz w:val="27"/>
                <w:szCs w:val="27"/>
              </w:rPr>
              <w:t>Người cao tuổi muốn sống lâu dài tại nơi</w:t>
            </w:r>
            <w:r w:rsidRPr="00B858CC">
              <w:rPr>
                <w:sz w:val="27"/>
                <w:szCs w:val="27"/>
              </w:rPr>
              <w:t xml:space="preserve"> cư trú</w:t>
            </w:r>
            <w:r w:rsidRPr="00B858CC">
              <w:rPr>
                <w:rFonts w:eastAsia="Times New Roman"/>
                <w:sz w:val="27"/>
                <w:szCs w:val="27"/>
              </w:rPr>
              <w:t xml:space="preserve"> và có thể chuyển đổi mức độ chăm sóc theo thời gian.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 xml:space="preserve">Cung cấp ba cấp độ: độc lập, </w:t>
            </w:r>
            <w:r w:rsidRPr="00B858CC">
              <w:rPr>
                <w:sz w:val="27"/>
                <w:szCs w:val="27"/>
              </w:rPr>
              <w:t>cần sự</w:t>
            </w:r>
            <w:r w:rsidRPr="00B858CC">
              <w:rPr>
                <w:rFonts w:eastAsia="Times New Roman"/>
                <w:sz w:val="27"/>
                <w:szCs w:val="27"/>
              </w:rPr>
              <w:t xml:space="preserve"> hỗ trợ, và </w:t>
            </w:r>
            <w:r w:rsidRPr="00B858CC">
              <w:rPr>
                <w:sz w:val="27"/>
                <w:szCs w:val="27"/>
              </w:rPr>
              <w:t xml:space="preserve">hỗ trợ trực tiếp từ </w:t>
            </w:r>
            <w:r w:rsidRPr="00B858CC">
              <w:rPr>
                <w:rFonts w:eastAsia="Times New Roman"/>
                <w:sz w:val="27"/>
                <w:szCs w:val="27"/>
              </w:rPr>
              <w:t>điều dưỡng chuyên môn</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 xml:space="preserve">Người cao tuổi có thể bắt đầu từ </w:t>
            </w:r>
            <w:r w:rsidRPr="00B858CC">
              <w:rPr>
                <w:sz w:val="27"/>
                <w:szCs w:val="27"/>
              </w:rPr>
              <w:t xml:space="preserve">việc </w:t>
            </w:r>
            <w:r w:rsidRPr="00B858CC">
              <w:rPr>
                <w:rFonts w:eastAsia="Times New Roman"/>
                <w:sz w:val="27"/>
                <w:szCs w:val="27"/>
              </w:rPr>
              <w:t>sống độc lập và dần chuyển qua các mức chăm sóc cao hơn khi cần</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Tất cả đều nằm trong cùng một khuôn viên</w:t>
            </w:r>
            <w:r w:rsidRPr="00B858CC">
              <w:rPr>
                <w:sz w:val="27"/>
                <w:szCs w:val="27"/>
              </w:rPr>
              <w:t xml:space="preserve"> cộng đồng.</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Tạo ra một giải pháp lâu dài, giúp người cao tuổi an tâm sống tại</w:t>
            </w:r>
            <w:r w:rsidRPr="00B858CC">
              <w:rPr>
                <w:sz w:val="27"/>
                <w:szCs w:val="27"/>
              </w:rPr>
              <w:t xml:space="preserve"> </w:t>
            </w:r>
            <w:r w:rsidRPr="00B858CC">
              <w:rPr>
                <w:rFonts w:eastAsia="Times New Roman"/>
                <w:sz w:val="27"/>
                <w:szCs w:val="27"/>
              </w:rPr>
              <w:t xml:space="preserve">nơi </w:t>
            </w:r>
            <w:r w:rsidRPr="00B858CC">
              <w:rPr>
                <w:sz w:val="27"/>
                <w:szCs w:val="27"/>
              </w:rPr>
              <w:t xml:space="preserve">cư trú </w:t>
            </w:r>
            <w:r w:rsidRPr="00B858CC">
              <w:rPr>
                <w:rFonts w:eastAsia="Times New Roman"/>
                <w:sz w:val="27"/>
                <w:szCs w:val="27"/>
              </w:rPr>
              <w:t>mà vẫn được chăm sóc theo từng giai đoạn cuộc đời.</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Mỹ, Anh, Đức, Nhật Bản, Singapore, New Zealand, Đan Mạch, Hàn Quốc, Úc</w:t>
            </w:r>
          </w:p>
        </w:tc>
      </w:tr>
      <w:tr w:rsidR="00B858CC" w:rsidRPr="00B858CC" w:rsidTr="00C47065">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Cơ sở chăm sóc tạm thời</w:t>
            </w:r>
            <w:r w:rsidRPr="00B858CC">
              <w:rPr>
                <w:sz w:val="27"/>
                <w:szCs w:val="27"/>
              </w:rPr>
              <w:t>, ngắn  hạn</w:t>
            </w:r>
            <w:r w:rsidRPr="00B858CC">
              <w:rPr>
                <w:rFonts w:eastAsia="Times New Roman"/>
                <w:sz w:val="27"/>
                <w:szCs w:val="27"/>
              </w:rPr>
              <w:t xml:space="preserve"> </w:t>
            </w:r>
            <w:r w:rsidRPr="00B858CC">
              <w:rPr>
                <w:sz w:val="27"/>
                <w:szCs w:val="27"/>
              </w:rPr>
              <w:t xml:space="preserve">- Trung tâm chăm sóc sức </w:t>
            </w:r>
            <w:r w:rsidRPr="00B858CC">
              <w:rPr>
                <w:sz w:val="27"/>
                <w:szCs w:val="27"/>
              </w:rPr>
              <w:lastRenderedPageBreak/>
              <w:t>khỏe ban ngày</w:t>
            </w:r>
          </w:p>
          <w:p w:rsidR="00B858CC" w:rsidRPr="00B858CC" w:rsidRDefault="00B858CC" w:rsidP="00C47065">
            <w:pPr>
              <w:pStyle w:val="Standard"/>
              <w:spacing w:after="0" w:line="240" w:lineRule="auto"/>
              <w:jc w:val="both"/>
              <w:rPr>
                <w:rFonts w:eastAsia="Times New Roman"/>
                <w:sz w:val="27"/>
                <w:szCs w:val="27"/>
              </w:rPr>
            </w:pP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(Respite Care Facilities)</w:t>
            </w:r>
          </w:p>
          <w:p w:rsidR="00B858CC" w:rsidRPr="00B858CC" w:rsidRDefault="00B858CC" w:rsidP="00C47065">
            <w:pPr>
              <w:pStyle w:val="Standard"/>
              <w:spacing w:after="0" w:line="240" w:lineRule="auto"/>
              <w:jc w:val="both"/>
              <w:rPr>
                <w:rFonts w:eastAsia="Times New Roman"/>
                <w:sz w:val="27"/>
                <w:szCs w:val="27"/>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sz w:val="27"/>
                <w:szCs w:val="27"/>
              </w:rPr>
              <w:lastRenderedPageBreak/>
              <w:t>Người cao tuổi cần nơi ở tạm thời, thường là vài ngày đến vài tuần.</w:t>
            </w:r>
            <w:r w:rsidRPr="00B858CC">
              <w:rPr>
                <w:rFonts w:eastAsia="Times New Roman"/>
                <w:sz w:val="27"/>
                <w:szCs w:val="27"/>
              </w:rPr>
              <w:br/>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Chăm sóc sinh hoạt và y tế ngắn hạn</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Hỗ trợ sau khi xuất viện hoặc phẫu thuật</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lastRenderedPageBreak/>
              <w:t xml:space="preserve">- </w:t>
            </w:r>
            <w:r w:rsidRPr="00B858CC">
              <w:rPr>
                <w:rFonts w:eastAsia="Times New Roman"/>
                <w:sz w:val="27"/>
                <w:szCs w:val="27"/>
              </w:rPr>
              <w:t>Giúp người thân có thời gian nghỉ ngơi (caregiver relief)</w:t>
            </w:r>
            <w:r w:rsidRPr="00B858CC">
              <w:rPr>
                <w:sz w:val="27"/>
                <w:szCs w:val="27"/>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lastRenderedPageBreak/>
              <w:t>Giảm tải cho người chăm sóc hoặc hỗ trợ phục hồi sức khỏe ngắn hạn.</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Mỹ, Anh, Đức, Nhật Bản, Singapore, New Zealand, Đan Mạch, Hàn Quốc, Úc</w:t>
            </w:r>
          </w:p>
        </w:tc>
      </w:tr>
      <w:tr w:rsidR="00B858CC" w:rsidRPr="00B858CC" w:rsidTr="00C47065">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lastRenderedPageBreak/>
              <w:t>Cơ sở chăm sóc cuối đời</w:t>
            </w:r>
          </w:p>
          <w:p w:rsidR="00B858CC" w:rsidRPr="00B858CC" w:rsidRDefault="00B858CC" w:rsidP="00C47065">
            <w:pPr>
              <w:pStyle w:val="Standard"/>
              <w:spacing w:after="0" w:line="240" w:lineRule="auto"/>
              <w:jc w:val="both"/>
              <w:rPr>
                <w:rFonts w:eastAsia="Times New Roman"/>
                <w:sz w:val="27"/>
                <w:szCs w:val="27"/>
              </w:rPr>
            </w:pP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(Hospice Care Facilities)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center"/>
              <w:rPr>
                <w:sz w:val="27"/>
                <w:szCs w:val="27"/>
              </w:rPr>
            </w:pPr>
            <w:r w:rsidRPr="00B858CC">
              <w:rPr>
                <w:rFonts w:eastAsia="Times New Roman"/>
                <w:sz w:val="27"/>
                <w:szCs w:val="27"/>
              </w:rPr>
              <w:t>Người</w:t>
            </w:r>
            <w:r w:rsidRPr="00B858CC">
              <w:rPr>
                <w:sz w:val="27"/>
                <w:szCs w:val="27"/>
              </w:rPr>
              <w:t xml:space="preserve"> cao tuổi</w:t>
            </w:r>
            <w:r w:rsidRPr="00B858CC">
              <w:rPr>
                <w:rFonts w:eastAsia="Times New Roman"/>
                <w:sz w:val="27"/>
                <w:szCs w:val="27"/>
              </w:rPr>
              <w:t xml:space="preserve"> mắc bệnh nan y, giai đoạn cuối, không còn khả năng chữa trị.</w:t>
            </w: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br/>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Chăm sóc giảm nhẹ, kiểm soát đau và triệu chứng</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sz w:val="27"/>
                <w:szCs w:val="27"/>
              </w:rPr>
              <w:t xml:space="preserve">- </w:t>
            </w:r>
            <w:r w:rsidRPr="00B858CC">
              <w:rPr>
                <w:rFonts w:eastAsia="Times New Roman"/>
                <w:sz w:val="27"/>
                <w:szCs w:val="27"/>
              </w:rPr>
              <w:t>Hỗ trợ tinh thần, tâm linh cho người bệnh và gia đình</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Dịch vụ bác sĩ, y tá, tư vấn tâm lý tại chỗ hoặc tại nhà</w:t>
            </w:r>
            <w:r w:rsidRPr="00B858CC">
              <w:rPr>
                <w:sz w:val="27"/>
                <w:szCs w:val="27"/>
              </w:rPr>
              <w:t>.</w:t>
            </w:r>
          </w:p>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Có thể kết hợp với dịch vụ chăm sóc tại nhà (home hospice care)</w:t>
            </w:r>
            <w:r w:rsidRPr="00B858CC">
              <w:rPr>
                <w:sz w:val="27"/>
                <w:szCs w:val="27"/>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jc w:val="both"/>
              <w:rPr>
                <w:sz w:val="27"/>
                <w:szCs w:val="27"/>
              </w:rPr>
            </w:pPr>
            <w:r w:rsidRPr="00B858CC">
              <w:rPr>
                <w:rFonts w:eastAsia="Times New Roman"/>
                <w:sz w:val="27"/>
                <w:szCs w:val="27"/>
              </w:rPr>
              <w:t>Đem lại sự thoải mái và phẩm giá cho người bệnh trong những ngày cuối đời.</w:t>
            </w:r>
          </w:p>
          <w:p w:rsidR="00B858CC" w:rsidRPr="00B858CC" w:rsidRDefault="00B858CC" w:rsidP="00C47065">
            <w:pPr>
              <w:pStyle w:val="Standard"/>
              <w:spacing w:after="0" w:line="240" w:lineRule="auto"/>
              <w:jc w:val="both"/>
              <w:rPr>
                <w:rFonts w:eastAsia="Times New Roman"/>
                <w:b/>
                <w:sz w:val="27"/>
                <w:szCs w:val="27"/>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858CC" w:rsidRPr="00B858CC" w:rsidRDefault="00B858CC" w:rsidP="00C47065">
            <w:pPr>
              <w:pStyle w:val="Standard"/>
              <w:spacing w:after="0" w:line="240" w:lineRule="auto"/>
              <w:rPr>
                <w:sz w:val="27"/>
                <w:szCs w:val="27"/>
              </w:rPr>
            </w:pPr>
            <w:r w:rsidRPr="00B858CC">
              <w:rPr>
                <w:rFonts w:eastAsia="Times New Roman"/>
                <w:sz w:val="27"/>
                <w:szCs w:val="27"/>
              </w:rPr>
              <w:t>Mỹ, Anh, Đức, Nhật Bản, Singapore, New Zealand, Đan Mạch, Hàn Quốc, Úc</w:t>
            </w:r>
          </w:p>
        </w:tc>
      </w:tr>
    </w:tbl>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120" w:line="240" w:lineRule="auto"/>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lastRenderedPageBreak/>
        <w:t>Phụ lục 2</w:t>
      </w:r>
    </w:p>
    <w:p w:rsidR="00B858CC" w:rsidRPr="00B858CC" w:rsidRDefault="00B858CC" w:rsidP="00B858CC">
      <w:pPr>
        <w:pStyle w:val="ListParagraph"/>
        <w:spacing w:after="0" w:line="240" w:lineRule="auto"/>
        <w:ind w:left="0" w:right="1"/>
        <w:contextualSpacing w:val="0"/>
        <w:jc w:val="center"/>
        <w:rPr>
          <w:rFonts w:ascii="Times New Roman" w:hAnsi="Times New Roman" w:cs="Times New Roman"/>
          <w:b/>
          <w:sz w:val="26"/>
          <w:szCs w:val="26"/>
        </w:rPr>
      </w:pPr>
      <w:r w:rsidRPr="00B858CC">
        <w:rPr>
          <w:rFonts w:ascii="Times New Roman" w:hAnsi="Times New Roman" w:cs="Times New Roman"/>
          <w:b/>
          <w:sz w:val="26"/>
          <w:szCs w:val="26"/>
        </w:rPr>
        <w:t xml:space="preserve">Các cơ sở trợ giúp xã hội có nuôi dưỡng người cao tuổi trên địa bàn </w:t>
      </w:r>
    </w:p>
    <w:p w:rsidR="00B858CC" w:rsidRPr="00B858CC" w:rsidRDefault="00B858CC" w:rsidP="00B858CC">
      <w:pPr>
        <w:pStyle w:val="ListParagraph"/>
        <w:spacing w:after="120" w:line="240" w:lineRule="auto"/>
        <w:ind w:left="0" w:right="1"/>
        <w:contextualSpacing w:val="0"/>
        <w:jc w:val="center"/>
        <w:rPr>
          <w:rFonts w:ascii="Times New Roman" w:hAnsi="Times New Roman" w:cs="Times New Roman"/>
          <w:b/>
          <w:sz w:val="26"/>
          <w:szCs w:val="26"/>
        </w:rPr>
      </w:pPr>
      <w:r w:rsidRPr="00B858CC">
        <w:rPr>
          <w:rFonts w:ascii="Times New Roman" w:hAnsi="Times New Roman" w:cs="Times New Roman"/>
          <w:b/>
          <w:sz w:val="26"/>
          <w:szCs w:val="26"/>
        </w:rPr>
        <w:t>Thành phố</w:t>
      </w:r>
    </w:p>
    <w:p w:rsidR="00B858CC" w:rsidRPr="00B858CC" w:rsidRDefault="00B858CC" w:rsidP="00B858CC">
      <w:pPr>
        <w:pStyle w:val="ListParagraph"/>
        <w:spacing w:after="120" w:line="240" w:lineRule="auto"/>
        <w:ind w:left="0" w:right="1"/>
        <w:contextualSpacing w:val="0"/>
        <w:jc w:val="center"/>
        <w:rPr>
          <w:rFonts w:ascii="Times New Roman" w:hAnsi="Times New Roman" w:cs="Times New Roman"/>
          <w:b/>
          <w:sz w:val="27"/>
          <w:szCs w:val="27"/>
        </w:rPr>
      </w:pPr>
    </w:p>
    <w:tbl>
      <w:tblPr>
        <w:tblStyle w:val="TableGrid"/>
        <w:tblW w:w="9924" w:type="dxa"/>
        <w:tblInd w:w="-431" w:type="dxa"/>
        <w:tblLook w:val="04A0" w:firstRow="1" w:lastRow="0" w:firstColumn="1" w:lastColumn="0" w:noHBand="0" w:noVBand="1"/>
      </w:tblPr>
      <w:tblGrid>
        <w:gridCol w:w="728"/>
        <w:gridCol w:w="3002"/>
        <w:gridCol w:w="1807"/>
        <w:gridCol w:w="2022"/>
        <w:gridCol w:w="2365"/>
      </w:tblGrid>
      <w:tr w:rsidR="00B858CC" w:rsidRPr="00B858CC" w:rsidTr="00C47065">
        <w:tc>
          <w:tcPr>
            <w:tcW w:w="728" w:type="dxa"/>
            <w:vAlign w:val="center"/>
          </w:tcPr>
          <w:p w:rsidR="00B858CC" w:rsidRPr="00B858CC" w:rsidRDefault="00B858CC" w:rsidP="00C47065">
            <w:pPr>
              <w:pStyle w:val="ListParagraph"/>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t>STT</w:t>
            </w:r>
          </w:p>
        </w:tc>
        <w:tc>
          <w:tcPr>
            <w:tcW w:w="3002" w:type="dxa"/>
            <w:vAlign w:val="center"/>
          </w:tcPr>
          <w:p w:rsidR="00B858CC" w:rsidRPr="00B858CC" w:rsidRDefault="00B858CC" w:rsidP="00C47065">
            <w:pPr>
              <w:pStyle w:val="ListParagraph"/>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t>Tên cơ sở</w:t>
            </w:r>
          </w:p>
        </w:tc>
        <w:tc>
          <w:tcPr>
            <w:tcW w:w="1807" w:type="dxa"/>
            <w:vAlign w:val="center"/>
          </w:tcPr>
          <w:p w:rsidR="00B858CC" w:rsidRPr="00B858CC" w:rsidRDefault="00B858CC" w:rsidP="00C47065">
            <w:pPr>
              <w:pStyle w:val="ListParagraph"/>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t xml:space="preserve">Số lượng </w:t>
            </w:r>
          </w:p>
          <w:p w:rsidR="00B858CC" w:rsidRPr="00B858CC" w:rsidRDefault="00B858CC" w:rsidP="00C47065">
            <w:pPr>
              <w:pStyle w:val="ListParagraph"/>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t>đối tượng</w:t>
            </w:r>
          </w:p>
        </w:tc>
        <w:tc>
          <w:tcPr>
            <w:tcW w:w="2022" w:type="dxa"/>
            <w:vAlign w:val="center"/>
          </w:tcPr>
          <w:p w:rsidR="00B858CC" w:rsidRPr="00B858CC" w:rsidRDefault="00B858CC" w:rsidP="00C47065">
            <w:pPr>
              <w:pStyle w:val="ListParagraph"/>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t>Dịch vụ</w:t>
            </w:r>
          </w:p>
          <w:p w:rsidR="00B858CC" w:rsidRPr="00B858CC" w:rsidRDefault="00B858CC" w:rsidP="00C47065">
            <w:pPr>
              <w:pStyle w:val="ListParagraph"/>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t>cung cấp</w:t>
            </w:r>
          </w:p>
        </w:tc>
        <w:tc>
          <w:tcPr>
            <w:tcW w:w="2365" w:type="dxa"/>
            <w:vAlign w:val="center"/>
          </w:tcPr>
          <w:p w:rsidR="00B858CC" w:rsidRPr="00B858CC" w:rsidRDefault="00B858CC" w:rsidP="00C47065">
            <w:pPr>
              <w:pStyle w:val="ListParagraph"/>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t>Ghi chú</w:t>
            </w: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t>I</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r w:rsidRPr="00B858CC">
              <w:rPr>
                <w:rFonts w:ascii="Times New Roman" w:hAnsi="Times New Roman" w:cs="Times New Roman"/>
                <w:b/>
                <w:sz w:val="27"/>
                <w:szCs w:val="27"/>
              </w:rPr>
              <w:t>Cơ sở trợ giúp xã hội công lập</w:t>
            </w:r>
          </w:p>
        </w:tc>
        <w:tc>
          <w:tcPr>
            <w:tcW w:w="1807"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Bảo trợ Chánh Phú hòa</w:t>
            </w:r>
          </w:p>
        </w:tc>
        <w:tc>
          <w:tcPr>
            <w:tcW w:w="1807" w:type="dxa"/>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475</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Bảo trợ xã hội Bình Đức</w:t>
            </w:r>
          </w:p>
        </w:tc>
        <w:tc>
          <w:tcPr>
            <w:tcW w:w="1807" w:type="dxa"/>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115</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Nuôi dưỡng bảo trợ người bại liệt Thành Lộc</w:t>
            </w:r>
          </w:p>
        </w:tc>
        <w:tc>
          <w:tcPr>
            <w:tcW w:w="1807" w:type="dxa"/>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300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4</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Bảo trợ người tàn tật Hiệp Bình Chánh</w:t>
            </w:r>
          </w:p>
        </w:tc>
        <w:tc>
          <w:tcPr>
            <w:tcW w:w="1807" w:type="dxa"/>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110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5</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Điều dưỡng người bệnh người bệnh tâm thần</w:t>
            </w:r>
          </w:p>
        </w:tc>
        <w:tc>
          <w:tcPr>
            <w:tcW w:w="1807" w:type="dxa"/>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449</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6</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Điều dưỡng tâm thần Tân Định</w:t>
            </w:r>
          </w:p>
        </w:tc>
        <w:tc>
          <w:tcPr>
            <w:tcW w:w="1807" w:type="dxa"/>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225</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7</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Bảo trợ xã hội Tân Hiệp</w:t>
            </w:r>
          </w:p>
        </w:tc>
        <w:tc>
          <w:tcPr>
            <w:tcW w:w="1807" w:type="dxa"/>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269</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8</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Dưỡng lão Thị Nghè</w:t>
            </w:r>
          </w:p>
        </w:tc>
        <w:tc>
          <w:tcPr>
            <w:tcW w:w="1807" w:type="dxa"/>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115</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9</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Bảo trợ và Công tác xã hội tỉnh Bình Dương (cơ sở 1: Nuôi dưỡng người già cô đơn)</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25</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10</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 xml:space="preserve">Trung tâm Bảo trợ và Công tác xã hội tỉnh Bà Rịa – Vũng Tàu (cơ </w:t>
            </w:r>
            <w:proofErr w:type="gramStart"/>
            <w:r w:rsidRPr="00B858CC">
              <w:rPr>
                <w:rFonts w:ascii="Times New Roman" w:hAnsi="Times New Roman" w:cs="Times New Roman"/>
                <w:sz w:val="27"/>
                <w:szCs w:val="27"/>
              </w:rPr>
              <w:t>sở  Nuôi</w:t>
            </w:r>
            <w:proofErr w:type="gramEnd"/>
            <w:r w:rsidRPr="00B858CC">
              <w:rPr>
                <w:rFonts w:ascii="Times New Roman" w:hAnsi="Times New Roman" w:cs="Times New Roman"/>
                <w:sz w:val="27"/>
                <w:szCs w:val="27"/>
              </w:rPr>
              <w:t xml:space="preserve"> dưỡng người già)</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92</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b/>
                <w:sz w:val="27"/>
                <w:szCs w:val="27"/>
              </w:rPr>
            </w:pPr>
            <w:r w:rsidRPr="00B858CC">
              <w:rPr>
                <w:rFonts w:ascii="Times New Roman" w:hAnsi="Times New Roman" w:cs="Times New Roman"/>
                <w:b/>
                <w:sz w:val="27"/>
                <w:szCs w:val="27"/>
              </w:rPr>
              <w:lastRenderedPageBreak/>
              <w:t>II</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r w:rsidRPr="00B858CC">
              <w:rPr>
                <w:rFonts w:ascii="Times New Roman" w:hAnsi="Times New Roman" w:cs="Times New Roman"/>
                <w:b/>
                <w:sz w:val="27"/>
                <w:szCs w:val="27"/>
              </w:rPr>
              <w:t>Cơ sở trợ giúp xã hội ngoài công lập</w:t>
            </w:r>
          </w:p>
        </w:tc>
        <w:tc>
          <w:tcPr>
            <w:tcW w:w="1807"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chăm sóc người cao tuổi, Bình Mỹ</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279</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Bảo trợ người già Thiên Ân</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97</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chăm sóc người cao tuổi Vị Hoàng</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34</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4</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chăm sóc người cao tuổi Hương Sen</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5</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Dưỡng Lão Vườn Lài</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19</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6</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Nhà Dưỡng lão tình thường Vinh Sơn</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98</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7</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Bảo trợ xã hội người cao tuổi Tân Thông</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57</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8</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chăm sóc người cao tuổi Đức Thanh Tâm</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86</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9</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 xml:space="preserve">CS chăm sóc người cao tuổi Tâm </w:t>
            </w:r>
            <w:proofErr w:type="gramStart"/>
            <w:r w:rsidRPr="00B858CC">
              <w:rPr>
                <w:rFonts w:ascii="Times New Roman" w:hAnsi="Times New Roman" w:cs="Times New Roman"/>
                <w:sz w:val="27"/>
                <w:szCs w:val="27"/>
              </w:rPr>
              <w:t>An</w:t>
            </w:r>
            <w:proofErr w:type="gramEnd"/>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38</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10</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 xml:space="preserve">Cơ sở BTXH nhà dưỡng lão Nam </w:t>
            </w:r>
            <w:proofErr w:type="gramStart"/>
            <w:r w:rsidRPr="00B858CC">
              <w:rPr>
                <w:rFonts w:ascii="Times New Roman" w:hAnsi="Times New Roman" w:cs="Times New Roman"/>
                <w:sz w:val="27"/>
                <w:szCs w:val="27"/>
              </w:rPr>
              <w:t>An</w:t>
            </w:r>
            <w:proofErr w:type="gramEnd"/>
            <w:r w:rsidRPr="00B858CC">
              <w:rPr>
                <w:rFonts w:ascii="Times New Roman" w:hAnsi="Times New Roman" w:cs="Times New Roman"/>
                <w:sz w:val="27"/>
                <w:szCs w:val="27"/>
              </w:rPr>
              <w:t xml:space="preserve"> Home</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11</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Bảo trợ xã hội Phước Ân</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12</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12</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Bảo trợ xã hội Nhân Nghĩa</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41</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13</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Bảo trợ xã hội Thiện Duyên</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14</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bảo trợ xã hội Diệu Pháp</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39</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15</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Viện Dưỡng lão Ngũ Phúc</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57</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16</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Dưỡng lão Vườn Lài 2</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117</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lastRenderedPageBreak/>
              <w:t>17</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Chăm sóc người cao tuổi Trung Xuân Thu</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71</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18</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Dưỡng lão Nhân Nghĩa</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19</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Công ty TNHH Bình Mỹ care</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58</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20</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cở người cao tuổi Bình Mỹ Gold</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81</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21</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BTXH Thiện Tâm</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28</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22</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chăm sóc người cao tuổi Bách niên Thiên Đức</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39</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23</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Trung tâm chăm sóc người cao tuổi Phúc Ân</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25</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24</w:t>
            </w:r>
          </w:p>
        </w:tc>
        <w:tc>
          <w:tcPr>
            <w:tcW w:w="300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sz w:val="27"/>
                <w:szCs w:val="27"/>
              </w:rPr>
            </w:pPr>
            <w:r w:rsidRPr="00B858CC">
              <w:rPr>
                <w:rFonts w:ascii="Times New Roman" w:hAnsi="Times New Roman" w:cs="Times New Roman"/>
                <w:sz w:val="27"/>
                <w:szCs w:val="27"/>
              </w:rPr>
              <w:t>Cơ sở bảo trợ xã hội Từ tâm Nhân Ái</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31</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25</w:t>
            </w:r>
          </w:p>
        </w:tc>
        <w:tc>
          <w:tcPr>
            <w:tcW w:w="3002" w:type="dxa"/>
          </w:tcPr>
          <w:p w:rsidR="00B858CC" w:rsidRPr="00B858CC" w:rsidRDefault="00B858CC" w:rsidP="00C47065">
            <w:pPr>
              <w:spacing w:before="120" w:after="120"/>
              <w:ind w:right="1"/>
              <w:jc w:val="both"/>
              <w:rPr>
                <w:rFonts w:ascii="Times New Roman" w:hAnsi="Times New Roman" w:cs="Times New Roman"/>
                <w:sz w:val="27"/>
                <w:szCs w:val="27"/>
              </w:rPr>
            </w:pPr>
            <w:r w:rsidRPr="00B858CC">
              <w:rPr>
                <w:rFonts w:ascii="Times New Roman" w:hAnsi="Times New Roman" w:cs="Times New Roman"/>
                <w:sz w:val="27"/>
                <w:szCs w:val="27"/>
              </w:rPr>
              <w:t>Cơ sở Bảo trợ người khuyết tật trẻ mồ côi, người cao tuổi Ngọc Quý</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26</w:t>
            </w:r>
          </w:p>
        </w:tc>
        <w:tc>
          <w:tcPr>
            <w:tcW w:w="3002" w:type="dxa"/>
          </w:tcPr>
          <w:p w:rsidR="00B858CC" w:rsidRPr="00B858CC" w:rsidRDefault="00B858CC" w:rsidP="00C47065">
            <w:pPr>
              <w:spacing w:before="120" w:after="120"/>
              <w:ind w:right="1"/>
              <w:jc w:val="both"/>
              <w:rPr>
                <w:rFonts w:ascii="Times New Roman" w:hAnsi="Times New Roman" w:cs="Times New Roman"/>
                <w:sz w:val="27"/>
                <w:szCs w:val="27"/>
              </w:rPr>
            </w:pPr>
            <w:r w:rsidRPr="00B858CC">
              <w:rPr>
                <w:rFonts w:ascii="Times New Roman" w:hAnsi="Times New Roman" w:cs="Times New Roman"/>
                <w:sz w:val="27"/>
                <w:szCs w:val="27"/>
              </w:rPr>
              <w:t>Trung tâm chăm sóc sức khỏe người cao tuổi Hoa sen Nhật Bản</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33</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27</w:t>
            </w:r>
          </w:p>
        </w:tc>
        <w:tc>
          <w:tcPr>
            <w:tcW w:w="3002" w:type="dxa"/>
          </w:tcPr>
          <w:p w:rsidR="00B858CC" w:rsidRPr="00B858CC" w:rsidRDefault="00B858CC" w:rsidP="00C47065">
            <w:pPr>
              <w:spacing w:before="120" w:after="120"/>
              <w:ind w:right="1"/>
              <w:jc w:val="both"/>
              <w:rPr>
                <w:rFonts w:ascii="Times New Roman" w:hAnsi="Times New Roman" w:cs="Times New Roman"/>
                <w:sz w:val="27"/>
                <w:szCs w:val="27"/>
              </w:rPr>
            </w:pPr>
            <w:r w:rsidRPr="00B858CC">
              <w:rPr>
                <w:rFonts w:ascii="Times New Roman" w:hAnsi="Times New Roman" w:cs="Times New Roman"/>
                <w:sz w:val="27"/>
                <w:szCs w:val="27"/>
              </w:rPr>
              <w:t>Cơ sở nhà dưỡng lão An Phúc</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r w:rsidR="00B858CC" w:rsidRPr="00B858CC" w:rsidTr="00C47065">
        <w:tc>
          <w:tcPr>
            <w:tcW w:w="728"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28</w:t>
            </w:r>
          </w:p>
        </w:tc>
        <w:tc>
          <w:tcPr>
            <w:tcW w:w="3002" w:type="dxa"/>
          </w:tcPr>
          <w:p w:rsidR="00B858CC" w:rsidRPr="00B858CC" w:rsidRDefault="00B858CC" w:rsidP="00C47065">
            <w:pPr>
              <w:spacing w:before="120" w:after="120"/>
              <w:ind w:right="1"/>
              <w:jc w:val="both"/>
              <w:rPr>
                <w:rFonts w:ascii="Times New Roman" w:hAnsi="Times New Roman" w:cs="Times New Roman"/>
                <w:sz w:val="27"/>
                <w:szCs w:val="27"/>
              </w:rPr>
            </w:pPr>
            <w:r w:rsidRPr="00B858CC">
              <w:rPr>
                <w:rFonts w:ascii="Times New Roman" w:hAnsi="Times New Roman" w:cs="Times New Roman"/>
                <w:sz w:val="27"/>
                <w:szCs w:val="27"/>
              </w:rPr>
              <w:t>Ngôi nhà ấm ấp</w:t>
            </w:r>
          </w:p>
        </w:tc>
        <w:tc>
          <w:tcPr>
            <w:tcW w:w="1807" w:type="dxa"/>
            <w:vAlign w:val="center"/>
          </w:tcPr>
          <w:p w:rsidR="00B858CC" w:rsidRPr="00B858CC" w:rsidRDefault="00B858CC" w:rsidP="00C47065">
            <w:pPr>
              <w:pStyle w:val="ListParagraph"/>
              <w:spacing w:before="120" w:after="120"/>
              <w:ind w:left="0" w:right="1"/>
              <w:contextualSpacing w:val="0"/>
              <w:jc w:val="center"/>
              <w:rPr>
                <w:rFonts w:ascii="Times New Roman" w:hAnsi="Times New Roman" w:cs="Times New Roman"/>
                <w:sz w:val="27"/>
                <w:szCs w:val="27"/>
              </w:rPr>
            </w:pPr>
            <w:r w:rsidRPr="00B858CC">
              <w:rPr>
                <w:rFonts w:ascii="Times New Roman" w:hAnsi="Times New Roman" w:cs="Times New Roman"/>
                <w:sz w:val="27"/>
                <w:szCs w:val="27"/>
              </w:rPr>
              <w:t>0</w:t>
            </w:r>
          </w:p>
        </w:tc>
        <w:tc>
          <w:tcPr>
            <w:tcW w:w="2022"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c>
          <w:tcPr>
            <w:tcW w:w="2365" w:type="dxa"/>
          </w:tcPr>
          <w:p w:rsidR="00B858CC" w:rsidRPr="00B858CC" w:rsidRDefault="00B858CC" w:rsidP="00C47065">
            <w:pPr>
              <w:pStyle w:val="ListParagraph"/>
              <w:spacing w:before="120" w:after="120"/>
              <w:ind w:left="0" w:right="1"/>
              <w:contextualSpacing w:val="0"/>
              <w:jc w:val="both"/>
              <w:rPr>
                <w:rFonts w:ascii="Times New Roman" w:hAnsi="Times New Roman" w:cs="Times New Roman"/>
                <w:b/>
                <w:sz w:val="27"/>
                <w:szCs w:val="27"/>
              </w:rPr>
            </w:pPr>
          </w:p>
        </w:tc>
      </w:tr>
    </w:tbl>
    <w:p w:rsidR="00B858CC" w:rsidRPr="00B858CC" w:rsidRDefault="00B858CC" w:rsidP="00B858CC">
      <w:pPr>
        <w:pStyle w:val="ListParagraph"/>
        <w:spacing w:before="120" w:after="120" w:line="240" w:lineRule="auto"/>
        <w:ind w:left="0" w:right="1"/>
        <w:contextualSpacing w:val="0"/>
        <w:jc w:val="both"/>
        <w:rPr>
          <w:rFonts w:ascii="Times New Roman" w:hAnsi="Times New Roman" w:cs="Times New Roman"/>
          <w:b/>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B858CC">
      <w:pPr>
        <w:tabs>
          <w:tab w:val="left" w:pos="567"/>
        </w:tabs>
        <w:spacing w:before="90" w:after="0"/>
        <w:jc w:val="center"/>
        <w:rPr>
          <w:rFonts w:ascii="Times New Roman" w:hAnsi="Times New Roman" w:cs="Times New Roman"/>
          <w:b/>
          <w:sz w:val="27"/>
          <w:szCs w:val="27"/>
        </w:rPr>
      </w:pPr>
      <w:r w:rsidRPr="00B858CC">
        <w:rPr>
          <w:rFonts w:ascii="Times New Roman" w:hAnsi="Times New Roman" w:cs="Times New Roman"/>
          <w:b/>
          <w:sz w:val="27"/>
          <w:szCs w:val="27"/>
        </w:rPr>
        <w:lastRenderedPageBreak/>
        <w:t>Phụ lục số 3</w:t>
      </w:r>
    </w:p>
    <w:p w:rsidR="00B858CC" w:rsidRPr="00B858CC" w:rsidRDefault="00B858CC" w:rsidP="00B858CC">
      <w:pPr>
        <w:tabs>
          <w:tab w:val="left" w:pos="567"/>
        </w:tabs>
        <w:spacing w:after="0"/>
        <w:jc w:val="center"/>
        <w:rPr>
          <w:rFonts w:ascii="Times New Roman" w:hAnsi="Times New Roman" w:cs="Times New Roman"/>
          <w:b/>
          <w:sz w:val="27"/>
          <w:szCs w:val="27"/>
        </w:rPr>
      </w:pPr>
      <w:r w:rsidRPr="00B858CC">
        <w:rPr>
          <w:rFonts w:ascii="Times New Roman" w:hAnsi="Times New Roman" w:cs="Times New Roman"/>
          <w:b/>
          <w:sz w:val="27"/>
          <w:szCs w:val="27"/>
        </w:rPr>
        <w:t xml:space="preserve">Chi tiết điều kiện thành lập, hoạt động và tiêu chuẩn thiết kế </w:t>
      </w:r>
    </w:p>
    <w:p w:rsidR="00B858CC" w:rsidRPr="00B858CC" w:rsidRDefault="00B858CC" w:rsidP="00B858CC">
      <w:pPr>
        <w:tabs>
          <w:tab w:val="left" w:pos="567"/>
        </w:tabs>
        <w:spacing w:after="0"/>
        <w:jc w:val="center"/>
        <w:rPr>
          <w:rFonts w:ascii="Times New Roman" w:hAnsi="Times New Roman" w:cs="Times New Roman"/>
          <w:b/>
          <w:sz w:val="27"/>
          <w:szCs w:val="27"/>
        </w:rPr>
      </w:pPr>
      <w:r w:rsidRPr="00B858CC">
        <w:rPr>
          <w:rFonts w:ascii="Times New Roman" w:hAnsi="Times New Roman" w:cs="Times New Roman"/>
          <w:b/>
          <w:sz w:val="27"/>
          <w:szCs w:val="27"/>
        </w:rPr>
        <w:t>của c</w:t>
      </w:r>
      <w:r w:rsidRPr="00B858CC">
        <w:rPr>
          <w:rFonts w:ascii="Times New Roman" w:eastAsia="Times New Roman" w:hAnsi="Times New Roman" w:cs="Times New Roman"/>
          <w:b/>
          <w:sz w:val="27"/>
          <w:szCs w:val="27"/>
        </w:rPr>
        <w:t>ác mô hình nhà dưỡng lão</w:t>
      </w:r>
    </w:p>
    <w:p w:rsidR="00B858CC" w:rsidRPr="00B858CC" w:rsidRDefault="00B858CC" w:rsidP="00B858CC">
      <w:pPr>
        <w:spacing w:before="100" w:beforeAutospacing="1" w:after="100" w:afterAutospacing="1" w:line="240" w:lineRule="auto"/>
        <w:outlineLvl w:val="2"/>
        <w:rPr>
          <w:rFonts w:ascii="Times New Roman" w:eastAsia="Times New Roman" w:hAnsi="Times New Roman" w:cs="Times New Roman"/>
          <w:b/>
          <w:bCs/>
          <w:sz w:val="27"/>
          <w:szCs w:val="27"/>
        </w:rPr>
      </w:pPr>
      <w:r w:rsidRPr="00B858CC">
        <w:rPr>
          <w:rFonts w:ascii="Times New Roman" w:eastAsia="Times New Roman" w:hAnsi="Times New Roman" w:cs="Times New Roman"/>
          <w:b/>
          <w:bCs/>
          <w:sz w:val="27"/>
          <w:szCs w:val="27"/>
        </w:rPr>
        <w:t>I. Điều kiện chung</w:t>
      </w:r>
    </w:p>
    <w:tbl>
      <w:tblPr>
        <w:tblStyle w:val="TableGrid"/>
        <w:tblW w:w="9067" w:type="dxa"/>
        <w:tblLook w:val="04A0" w:firstRow="1" w:lastRow="0" w:firstColumn="1" w:lastColumn="0" w:noHBand="0" w:noVBand="1"/>
      </w:tblPr>
      <w:tblGrid>
        <w:gridCol w:w="1980"/>
        <w:gridCol w:w="7087"/>
      </w:tblGrid>
      <w:tr w:rsidR="00B858CC" w:rsidRPr="00B858CC" w:rsidTr="00C47065">
        <w:tc>
          <w:tcPr>
            <w:tcW w:w="1980" w:type="dxa"/>
            <w:hideMark/>
          </w:tcPr>
          <w:p w:rsidR="00B858CC" w:rsidRPr="00B858CC" w:rsidRDefault="00B858CC" w:rsidP="00C47065">
            <w:pPr>
              <w:jc w:val="center"/>
              <w:rPr>
                <w:rFonts w:ascii="Times New Roman" w:eastAsia="Times New Roman" w:hAnsi="Times New Roman" w:cs="Times New Roman"/>
                <w:b/>
                <w:bCs/>
              </w:rPr>
            </w:pPr>
            <w:r w:rsidRPr="00B858CC">
              <w:rPr>
                <w:rFonts w:ascii="Times New Roman" w:eastAsia="Times New Roman" w:hAnsi="Times New Roman" w:cs="Times New Roman"/>
                <w:b/>
                <w:bCs/>
              </w:rPr>
              <w:t>Mục</w:t>
            </w:r>
          </w:p>
        </w:tc>
        <w:tc>
          <w:tcPr>
            <w:tcW w:w="7087" w:type="dxa"/>
            <w:vMerge w:val="restart"/>
            <w:vAlign w:val="center"/>
            <w:hideMark/>
          </w:tcPr>
          <w:p w:rsidR="00B858CC" w:rsidRPr="00B858CC" w:rsidRDefault="00B858CC" w:rsidP="00C47065">
            <w:pPr>
              <w:jc w:val="center"/>
              <w:rPr>
                <w:rFonts w:ascii="Times New Roman" w:eastAsia="Times New Roman" w:hAnsi="Times New Roman" w:cs="Times New Roman"/>
                <w:b/>
                <w:bCs/>
              </w:rPr>
            </w:pPr>
            <w:r w:rsidRPr="00B858CC">
              <w:rPr>
                <w:rFonts w:ascii="Times New Roman" w:eastAsia="Times New Roman" w:hAnsi="Times New Roman" w:cs="Times New Roman"/>
                <w:b/>
                <w:bCs/>
              </w:rPr>
              <w:t>Nội dung</w:t>
            </w:r>
          </w:p>
        </w:tc>
      </w:tr>
      <w:tr w:rsidR="00B858CC" w:rsidRPr="00B858CC" w:rsidTr="00C47065">
        <w:tc>
          <w:tcPr>
            <w:tcW w:w="1980" w:type="dxa"/>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1. Điều kiện thành lập</w:t>
            </w:r>
          </w:p>
        </w:tc>
        <w:tc>
          <w:tcPr>
            <w:tcW w:w="7087" w:type="dxa"/>
            <w:vMerge/>
            <w:hideMark/>
          </w:tcPr>
          <w:p w:rsidR="00B858CC" w:rsidRPr="00B858CC" w:rsidRDefault="00B858CC" w:rsidP="00C47065">
            <w:pPr>
              <w:rPr>
                <w:rFonts w:ascii="Times New Roman" w:eastAsia="Times New Roman" w:hAnsi="Times New Roman" w:cs="Times New Roman"/>
              </w:rPr>
            </w:pPr>
          </w:p>
        </w:tc>
      </w:tr>
      <w:tr w:rsidR="00B858CC" w:rsidRPr="00B858CC" w:rsidTr="00C47065">
        <w:tc>
          <w:tcPr>
            <w:tcW w:w="1980" w:type="dxa"/>
            <w:vAlign w:val="center"/>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a) Môi trường và vị trí</w:t>
            </w:r>
          </w:p>
        </w:tc>
        <w:tc>
          <w:tcPr>
            <w:tcW w:w="7087" w:type="dxa"/>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Theo quy định tại Điều 23 và Điều 24, Nghị định số 103/2017/NĐ-CP ngày 12 tháng 9 năm 2017</w:t>
            </w:r>
          </w:p>
        </w:tc>
      </w:tr>
      <w:tr w:rsidR="00B858CC" w:rsidRPr="00B858CC" w:rsidTr="00C47065">
        <w:tc>
          <w:tcPr>
            <w:tcW w:w="1980" w:type="dxa"/>
            <w:vMerge w:val="restart"/>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b) Yêu cầu về cơ sở vật chất và trang thiết bị</w:t>
            </w:r>
          </w:p>
        </w:tc>
        <w:tc>
          <w:tcPr>
            <w:tcW w:w="7087" w:type="dxa"/>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 xml:space="preserve">Theo quy định tại điểm 2, Điều 3 và điểm 2, Điều 7, Thông tư số 33/2017/TT-BLĐTBXH ngày 29/12/2017 ngày 29 tháng 12 năm 2017 </w:t>
            </w:r>
          </w:p>
        </w:tc>
      </w:tr>
      <w:tr w:rsidR="00B858CC" w:rsidRPr="00B858CC" w:rsidTr="00C47065">
        <w:tc>
          <w:tcPr>
            <w:tcW w:w="1980" w:type="dxa"/>
            <w:vMerge/>
            <w:hideMark/>
          </w:tcPr>
          <w:p w:rsidR="00B858CC" w:rsidRPr="00B858CC" w:rsidRDefault="00B858CC" w:rsidP="00C47065">
            <w:pPr>
              <w:rPr>
                <w:rFonts w:ascii="Times New Roman" w:eastAsia="Times New Roman" w:hAnsi="Times New Roman" w:cs="Times New Roman"/>
              </w:rPr>
            </w:pPr>
          </w:p>
        </w:tc>
        <w:tc>
          <w:tcPr>
            <w:tcW w:w="7087" w:type="dxa"/>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 Cơ sở được chia thành các phòng theo quy định tại điểm 2, Điều 3 Thông tư số 33/2017/TT-BLĐTBXH (hướng dẫn về cơ cấu tổ chức, định mức nhân viên và quy trình, tiêu chuẩn trợ giúp xã hội tại cơ sở trợ giúp xã hội).</w:t>
            </w:r>
          </w:p>
        </w:tc>
      </w:tr>
      <w:tr w:rsidR="00B858CC" w:rsidRPr="00B858CC" w:rsidTr="00C47065">
        <w:tc>
          <w:tcPr>
            <w:tcW w:w="1980" w:type="dxa"/>
            <w:vMerge/>
            <w:hideMark/>
          </w:tcPr>
          <w:p w:rsidR="00B858CC" w:rsidRPr="00B858CC" w:rsidRDefault="00B858CC" w:rsidP="00C47065">
            <w:pPr>
              <w:rPr>
                <w:rFonts w:ascii="Times New Roman" w:eastAsia="Times New Roman" w:hAnsi="Times New Roman" w:cs="Times New Roman"/>
              </w:rPr>
            </w:pPr>
          </w:p>
        </w:tc>
        <w:tc>
          <w:tcPr>
            <w:tcW w:w="7087" w:type="dxa"/>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 Cơ sở vật chất đảm bảo các tiêu chuẩn theo quy định tại điểm 2, Điều 7, Thông tư số 33/2017/TT-BLĐTBXH.</w:t>
            </w:r>
          </w:p>
        </w:tc>
      </w:tr>
      <w:tr w:rsidR="00B858CC" w:rsidRPr="00B858CC" w:rsidTr="00C47065">
        <w:tc>
          <w:tcPr>
            <w:tcW w:w="1980" w:type="dxa"/>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2. Các hoạt động chăm sóc sức khỏe thể chất</w:t>
            </w:r>
          </w:p>
        </w:tc>
        <w:tc>
          <w:tcPr>
            <w:tcW w:w="7087" w:type="dxa"/>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Trường hợp Trung tâm bố trí khoa/phòng khám phục hồi chức năng thì thực hiện theo Thông tư số 46/2013/TT-BYT ngày 31/12/2013 và Thông tư số 24/2024/TT-BYT ngày 12/12/2021. Các dịch vụ khác thực hiện theo Thông tư số 35/2011/TT-BYT ngày 15/10/2011 và các quy định hiện hành liên quan.</w:t>
            </w:r>
          </w:p>
        </w:tc>
      </w:tr>
      <w:tr w:rsidR="00B858CC" w:rsidRPr="00B858CC" w:rsidTr="00C47065">
        <w:tc>
          <w:tcPr>
            <w:tcW w:w="1980" w:type="dxa"/>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3. Thực hiện quản lý trường hợp</w:t>
            </w:r>
          </w:p>
        </w:tc>
        <w:tc>
          <w:tcPr>
            <w:tcW w:w="7087" w:type="dxa"/>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Theo Thông tư số 02/2020/TT-BLĐTBXH ngày 14/02/2020 của Bộ Lao động – Thương binh và Xã hội (hướng dẫn quản lý đối tượng được cơ sở trợ giúp xã hội cung cấp dịch vụ công tác xã hội).</w:t>
            </w:r>
          </w:p>
        </w:tc>
      </w:tr>
      <w:tr w:rsidR="00B858CC" w:rsidRPr="00B858CC" w:rsidTr="00C47065">
        <w:tc>
          <w:tcPr>
            <w:tcW w:w="1980" w:type="dxa"/>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4. Số lượng cán bộ, nhân viên/đối tượng</w:t>
            </w:r>
          </w:p>
        </w:tc>
        <w:tc>
          <w:tcPr>
            <w:tcW w:w="7087" w:type="dxa"/>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Theo Thông tư số 33/2017/TT-BLĐTBXH: hướng dẫn về cơ cấu tổ chức, định mức nhân viên và quy trình, tiêu chuẩn trợ giúp xã hội tại cơ sở trợ giúp xã hội.</w:t>
            </w:r>
          </w:p>
        </w:tc>
      </w:tr>
    </w:tbl>
    <w:p w:rsidR="00B858CC" w:rsidRPr="00B858CC" w:rsidRDefault="00B858CC" w:rsidP="00B858CC">
      <w:pPr>
        <w:spacing w:before="100" w:beforeAutospacing="1" w:after="100" w:afterAutospacing="1" w:line="240" w:lineRule="auto"/>
        <w:outlineLvl w:val="2"/>
        <w:rPr>
          <w:rFonts w:ascii="Times New Roman" w:eastAsia="Times New Roman" w:hAnsi="Times New Roman" w:cs="Times New Roman"/>
          <w:b/>
          <w:bCs/>
          <w:sz w:val="27"/>
          <w:szCs w:val="27"/>
        </w:rPr>
      </w:pPr>
      <w:r w:rsidRPr="00B858CC">
        <w:rPr>
          <w:rFonts w:ascii="Times New Roman" w:eastAsia="Times New Roman" w:hAnsi="Times New Roman" w:cs="Times New Roman"/>
          <w:b/>
          <w:bCs/>
          <w:sz w:val="27"/>
          <w:szCs w:val="27"/>
        </w:rPr>
        <w:t>II. Điều kiện riêng</w:t>
      </w:r>
    </w:p>
    <w:tbl>
      <w:tblPr>
        <w:tblStyle w:val="TableGrid"/>
        <w:tblW w:w="0" w:type="auto"/>
        <w:tblLook w:val="04A0" w:firstRow="1" w:lastRow="0" w:firstColumn="1" w:lastColumn="0" w:noHBand="0" w:noVBand="1"/>
      </w:tblPr>
      <w:tblGrid>
        <w:gridCol w:w="632"/>
        <w:gridCol w:w="2027"/>
        <w:gridCol w:w="3428"/>
        <w:gridCol w:w="2975"/>
      </w:tblGrid>
      <w:tr w:rsidR="00B858CC" w:rsidRPr="00B858CC" w:rsidTr="00C47065">
        <w:tc>
          <w:tcPr>
            <w:tcW w:w="0" w:type="auto"/>
            <w:hideMark/>
          </w:tcPr>
          <w:p w:rsidR="00B858CC" w:rsidRPr="00B858CC" w:rsidRDefault="00B858CC" w:rsidP="00C47065">
            <w:pPr>
              <w:spacing w:before="120" w:after="120"/>
              <w:jc w:val="center"/>
              <w:rPr>
                <w:rFonts w:ascii="Times New Roman" w:eastAsia="Times New Roman" w:hAnsi="Times New Roman" w:cs="Times New Roman"/>
                <w:b/>
                <w:bCs/>
              </w:rPr>
            </w:pPr>
            <w:r w:rsidRPr="00B858CC">
              <w:rPr>
                <w:rFonts w:ascii="Times New Roman" w:eastAsia="Times New Roman" w:hAnsi="Times New Roman" w:cs="Times New Roman"/>
                <w:b/>
                <w:bCs/>
              </w:rPr>
              <w:t>STT</w:t>
            </w:r>
          </w:p>
        </w:tc>
        <w:tc>
          <w:tcPr>
            <w:tcW w:w="0" w:type="auto"/>
            <w:hideMark/>
          </w:tcPr>
          <w:p w:rsidR="00B858CC" w:rsidRPr="00B858CC" w:rsidRDefault="00B858CC" w:rsidP="00C47065">
            <w:pPr>
              <w:spacing w:before="120" w:after="120"/>
              <w:jc w:val="center"/>
              <w:rPr>
                <w:rFonts w:ascii="Times New Roman" w:eastAsia="Times New Roman" w:hAnsi="Times New Roman" w:cs="Times New Roman"/>
                <w:b/>
                <w:bCs/>
              </w:rPr>
            </w:pPr>
            <w:r w:rsidRPr="00B858CC">
              <w:rPr>
                <w:rFonts w:ascii="Times New Roman" w:eastAsia="Times New Roman" w:hAnsi="Times New Roman" w:cs="Times New Roman"/>
                <w:b/>
                <w:bCs/>
              </w:rPr>
              <w:t>Mô hình</w:t>
            </w:r>
          </w:p>
        </w:tc>
        <w:tc>
          <w:tcPr>
            <w:tcW w:w="0" w:type="auto"/>
            <w:hideMark/>
          </w:tcPr>
          <w:p w:rsidR="00B858CC" w:rsidRPr="00B858CC" w:rsidRDefault="00B858CC" w:rsidP="00C47065">
            <w:pPr>
              <w:spacing w:before="120" w:after="120"/>
              <w:jc w:val="center"/>
              <w:rPr>
                <w:rFonts w:ascii="Times New Roman" w:eastAsia="Times New Roman" w:hAnsi="Times New Roman" w:cs="Times New Roman"/>
                <w:b/>
                <w:bCs/>
              </w:rPr>
            </w:pPr>
            <w:r w:rsidRPr="00B858CC">
              <w:rPr>
                <w:rFonts w:ascii="Times New Roman" w:eastAsia="Times New Roman" w:hAnsi="Times New Roman" w:cs="Times New Roman"/>
                <w:b/>
                <w:bCs/>
              </w:rPr>
              <w:t>Trang thiết bị &amp; Hoạt động</w:t>
            </w:r>
          </w:p>
        </w:tc>
        <w:tc>
          <w:tcPr>
            <w:tcW w:w="0" w:type="auto"/>
            <w:hideMark/>
          </w:tcPr>
          <w:p w:rsidR="00B858CC" w:rsidRPr="00B858CC" w:rsidRDefault="00B858CC" w:rsidP="00C47065">
            <w:pPr>
              <w:spacing w:before="120" w:after="120"/>
              <w:jc w:val="center"/>
              <w:rPr>
                <w:rFonts w:ascii="Times New Roman" w:eastAsia="Times New Roman" w:hAnsi="Times New Roman" w:cs="Times New Roman"/>
                <w:b/>
                <w:bCs/>
              </w:rPr>
            </w:pPr>
            <w:r w:rsidRPr="00B858CC">
              <w:rPr>
                <w:rFonts w:ascii="Times New Roman" w:eastAsia="Times New Roman" w:hAnsi="Times New Roman" w:cs="Times New Roman"/>
                <w:b/>
                <w:bCs/>
              </w:rPr>
              <w:t>Thiết kế – Không gian</w:t>
            </w:r>
          </w:p>
        </w:tc>
      </w:tr>
      <w:tr w:rsidR="00B858CC" w:rsidRPr="00B858CC" w:rsidTr="00C47065">
        <w:tc>
          <w:tcPr>
            <w:tcW w:w="0" w:type="auto"/>
            <w:vAlign w:val="center"/>
            <w:hideMark/>
          </w:tcPr>
          <w:p w:rsidR="00B858CC" w:rsidRPr="00B858CC" w:rsidRDefault="00B858CC" w:rsidP="00C47065">
            <w:pPr>
              <w:rPr>
                <w:rFonts w:ascii="Times New Roman" w:eastAsia="Times New Roman" w:hAnsi="Times New Roman" w:cs="Times New Roman"/>
              </w:rPr>
            </w:pPr>
            <w:r w:rsidRPr="00B858CC">
              <w:rPr>
                <w:rFonts w:ascii="Times New Roman" w:eastAsia="Times New Roman" w:hAnsi="Times New Roman" w:cs="Times New Roman"/>
              </w:rPr>
              <w:t>1</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Cơ sở dưỡng lão cho người cao tuổi tự sống độc lập</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Trang thiết bị:</w:t>
            </w:r>
            <w:r w:rsidRPr="00B858CC">
              <w:rPr>
                <w:rFonts w:ascii="Times New Roman" w:eastAsia="Times New Roman" w:hAnsi="Times New Roman" w:cs="Times New Roman"/>
              </w:rPr>
              <w:t xml:space="preserve"> Dụng cụ tập luyện, phục hồi chức năng, thiết bị theo dõi sức khỏe, hỗ trợ sinh hoạt, phương tiện giải trí.</w:t>
            </w:r>
            <w:r w:rsidRPr="00B858CC">
              <w:rPr>
                <w:rFonts w:ascii="Times New Roman" w:eastAsia="Times New Roman" w:hAnsi="Times New Roman" w:cs="Times New Roman"/>
              </w:rPr>
              <w:br/>
            </w:r>
            <w:r w:rsidRPr="00B858CC">
              <w:rPr>
                <w:rFonts w:ascii="Times New Roman" w:eastAsia="Times New Roman" w:hAnsi="Times New Roman" w:cs="Times New Roman"/>
                <w:b/>
                <w:bCs/>
              </w:rPr>
              <w:t>Hoạt động:</w:t>
            </w:r>
            <w:r w:rsidRPr="00B858CC">
              <w:rPr>
                <w:rFonts w:ascii="Times New Roman" w:eastAsia="Times New Roman" w:hAnsi="Times New Roman" w:cs="Times New Roman"/>
              </w:rPr>
              <w:t xml:space="preserve"> Chăm sóc thể chất (theo dõi sức khỏe, thể dục nhẹ, tư vấn dinh dưỡng, phòng bệnh) và tinh thần (giao lưu, tình nguyện, chăm sóc tâm linh, trò chơi trí tuệ).</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Căn hộ nhỏ, không rào cản di chuyển, hệ thống báo động khẩn cấp, phòng sinh hoạt, cây xanh.</w:t>
            </w:r>
          </w:p>
        </w:tc>
      </w:tr>
      <w:tr w:rsidR="00B858CC" w:rsidRPr="00B858CC" w:rsidTr="00C47065">
        <w:tc>
          <w:tcPr>
            <w:tcW w:w="0" w:type="auto"/>
            <w:vAlign w:val="center"/>
            <w:hideMark/>
          </w:tcPr>
          <w:p w:rsidR="00B858CC" w:rsidRPr="00B858CC" w:rsidRDefault="00B858CC" w:rsidP="00C47065">
            <w:pPr>
              <w:rPr>
                <w:rFonts w:ascii="Times New Roman" w:eastAsia="Times New Roman" w:hAnsi="Times New Roman" w:cs="Times New Roman"/>
              </w:rPr>
            </w:pPr>
            <w:r w:rsidRPr="00B858CC">
              <w:rPr>
                <w:rFonts w:ascii="Times New Roman" w:eastAsia="Times New Roman" w:hAnsi="Times New Roman" w:cs="Times New Roman"/>
              </w:rPr>
              <w:t>2</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Cơ sở cho người cần hỗ trợ sinh hoạt hằng ngày, không cần y tế chuyên sâu</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Trang thiết bị:</w:t>
            </w:r>
            <w:r w:rsidRPr="00B858CC">
              <w:rPr>
                <w:rFonts w:ascii="Times New Roman" w:eastAsia="Times New Roman" w:hAnsi="Times New Roman" w:cs="Times New Roman"/>
              </w:rPr>
              <w:t xml:space="preserve"> Ngoài thiết bị cơ bản còn có giường y tế, nệm chống loét, xe lăn, khung tập đi, thiết bị an toàn chống té ngã.</w:t>
            </w:r>
            <w:r w:rsidRPr="00B858CC">
              <w:rPr>
                <w:rFonts w:ascii="Times New Roman" w:eastAsia="Times New Roman" w:hAnsi="Times New Roman" w:cs="Times New Roman"/>
              </w:rPr>
              <w:br/>
            </w:r>
            <w:r w:rsidRPr="00B858CC">
              <w:rPr>
                <w:rFonts w:ascii="Times New Roman" w:eastAsia="Times New Roman" w:hAnsi="Times New Roman" w:cs="Times New Roman"/>
                <w:b/>
                <w:bCs/>
              </w:rPr>
              <w:t>Hoạt động:</w:t>
            </w:r>
            <w:r w:rsidRPr="00B858CC">
              <w:rPr>
                <w:rFonts w:ascii="Times New Roman" w:eastAsia="Times New Roman" w:hAnsi="Times New Roman" w:cs="Times New Roman"/>
              </w:rPr>
              <w:t xml:space="preserve"> Hỗ trợ tắm rửa, ăn uống, vận động nhẹ, theo dõi sức khỏe, duy trì kết nối xã hội, chăm sóc tinh thần và tâm linh.</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1–2 người/phòng, nhà vệ sinh riêng, chuông báo khẩn, khuôn viên an toàn, có nơi cho thân nhân lưu trú ngắn hạn.</w:t>
            </w:r>
          </w:p>
        </w:tc>
      </w:tr>
      <w:tr w:rsidR="00B858CC" w:rsidRPr="00B858CC" w:rsidTr="00C47065">
        <w:tc>
          <w:tcPr>
            <w:tcW w:w="0" w:type="auto"/>
            <w:vAlign w:val="center"/>
            <w:hideMark/>
          </w:tcPr>
          <w:p w:rsidR="00B858CC" w:rsidRPr="00B858CC" w:rsidRDefault="00B858CC" w:rsidP="00C47065">
            <w:pPr>
              <w:rPr>
                <w:rFonts w:ascii="Times New Roman" w:eastAsia="Times New Roman" w:hAnsi="Times New Roman" w:cs="Times New Roman"/>
              </w:rPr>
            </w:pPr>
            <w:r w:rsidRPr="00B858CC">
              <w:rPr>
                <w:rFonts w:ascii="Times New Roman" w:eastAsia="Times New Roman" w:hAnsi="Times New Roman" w:cs="Times New Roman"/>
              </w:rPr>
              <w:t>3</w:t>
            </w:r>
          </w:p>
        </w:tc>
        <w:tc>
          <w:tcPr>
            <w:tcW w:w="0" w:type="auto"/>
            <w:vAlign w:val="center"/>
            <w:hideMark/>
          </w:tcPr>
          <w:p w:rsidR="00B858CC" w:rsidRPr="00B858CC" w:rsidRDefault="00B858CC" w:rsidP="00C47065">
            <w:pPr>
              <w:rPr>
                <w:rFonts w:ascii="Times New Roman" w:eastAsia="Times New Roman" w:hAnsi="Times New Roman" w:cs="Times New Roman"/>
              </w:rPr>
            </w:pPr>
            <w:r w:rsidRPr="00B858CC">
              <w:rPr>
                <w:rFonts w:ascii="Times New Roman" w:eastAsia="Times New Roman" w:hAnsi="Times New Roman" w:cs="Times New Roman"/>
                <w:b/>
                <w:bCs/>
              </w:rPr>
              <w:t>Cơ sở cần hỗ trợ chuyên môn từ y tế</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Trang thiết bị:</w:t>
            </w:r>
            <w:r w:rsidRPr="00B858CC">
              <w:rPr>
                <w:rFonts w:ascii="Times New Roman" w:eastAsia="Times New Roman" w:hAnsi="Times New Roman" w:cs="Times New Roman"/>
              </w:rPr>
              <w:t xml:space="preserve"> Bổ sung phòng điều dưỡng, phòng y tế cấp cứu, khu phục hồi chức năng.</w:t>
            </w:r>
            <w:r w:rsidRPr="00B858CC">
              <w:rPr>
                <w:rFonts w:ascii="Times New Roman" w:eastAsia="Times New Roman" w:hAnsi="Times New Roman" w:cs="Times New Roman"/>
              </w:rPr>
              <w:br/>
            </w:r>
            <w:r w:rsidRPr="00B858CC">
              <w:rPr>
                <w:rFonts w:ascii="Times New Roman" w:eastAsia="Times New Roman" w:hAnsi="Times New Roman" w:cs="Times New Roman"/>
                <w:b/>
                <w:bCs/>
              </w:rPr>
              <w:t>Hoạt động:</w:t>
            </w:r>
            <w:r w:rsidRPr="00B858CC">
              <w:rPr>
                <w:rFonts w:ascii="Times New Roman" w:eastAsia="Times New Roman" w:hAnsi="Times New Roman" w:cs="Times New Roman"/>
              </w:rPr>
              <w:t xml:space="preserve"> Quản lý bệnh mãn tính, hỗ trợ dùng thuốc, phục hồi chức </w:t>
            </w:r>
            <w:r w:rsidRPr="00B858CC">
              <w:rPr>
                <w:rFonts w:ascii="Times New Roman" w:eastAsia="Times New Roman" w:hAnsi="Times New Roman" w:cs="Times New Roman"/>
              </w:rPr>
              <w:lastRenderedPageBreak/>
              <w:t>năng, sơ cứu khẩn cấp, chăm sóc dinh dưỡng, hỗ trợ tâm lý.</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lastRenderedPageBreak/>
              <w:t>Phòng ở có thiết bị y tế, khu sinh hoạt chung, sân vườn, đảm bảo tiếp cận cho người cao tuổi và khuyết tật.</w:t>
            </w:r>
          </w:p>
        </w:tc>
      </w:tr>
      <w:tr w:rsidR="00B858CC" w:rsidRPr="00B858CC" w:rsidTr="00C47065">
        <w:tc>
          <w:tcPr>
            <w:tcW w:w="0" w:type="auto"/>
            <w:vAlign w:val="center"/>
            <w:hideMark/>
          </w:tcPr>
          <w:p w:rsidR="00B858CC" w:rsidRPr="00B858CC" w:rsidRDefault="00B858CC" w:rsidP="00C47065">
            <w:pPr>
              <w:rPr>
                <w:rFonts w:ascii="Times New Roman" w:eastAsia="Times New Roman" w:hAnsi="Times New Roman" w:cs="Times New Roman"/>
              </w:rPr>
            </w:pPr>
            <w:r w:rsidRPr="00B858CC">
              <w:rPr>
                <w:rFonts w:ascii="Times New Roman" w:eastAsia="Times New Roman" w:hAnsi="Times New Roman" w:cs="Times New Roman"/>
              </w:rPr>
              <w:lastRenderedPageBreak/>
              <w:t>4</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Cơ sở cho người cao tuổi sa sút trí tuệ</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Trang thiết bị:</w:t>
            </w:r>
            <w:r w:rsidRPr="00B858CC">
              <w:rPr>
                <w:rFonts w:ascii="Times New Roman" w:eastAsia="Times New Roman" w:hAnsi="Times New Roman" w:cs="Times New Roman"/>
              </w:rPr>
              <w:t xml:space="preserve"> Như mô hình cơ bản nhưng chú trọng an toàn, kiểm soát ra vào, màu sắc định hướng.</w:t>
            </w:r>
            <w:r w:rsidRPr="00B858CC">
              <w:rPr>
                <w:rFonts w:ascii="Times New Roman" w:eastAsia="Times New Roman" w:hAnsi="Times New Roman" w:cs="Times New Roman"/>
              </w:rPr>
              <w:br/>
            </w:r>
            <w:r w:rsidRPr="00B858CC">
              <w:rPr>
                <w:rFonts w:ascii="Times New Roman" w:eastAsia="Times New Roman" w:hAnsi="Times New Roman" w:cs="Times New Roman"/>
                <w:b/>
                <w:bCs/>
              </w:rPr>
              <w:t>Hoạt động:</w:t>
            </w:r>
            <w:r w:rsidRPr="00B858CC">
              <w:rPr>
                <w:rFonts w:ascii="Times New Roman" w:eastAsia="Times New Roman" w:hAnsi="Times New Roman" w:cs="Times New Roman"/>
              </w:rPr>
              <w:t xml:space="preserve"> Chăm sóc thể chất, hỗ trợ dùng thuốc, vận động nhẹ, liệu pháp hồi tưởng, nghệ thuật, âm nhạc, cảm giác; tăng kết nối gia đình.</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 xml:space="preserve">Không gian mở, </w:t>
            </w:r>
            <w:proofErr w:type="gramStart"/>
            <w:r w:rsidRPr="00B858CC">
              <w:rPr>
                <w:rFonts w:ascii="Times New Roman" w:eastAsia="Times New Roman" w:hAnsi="Times New Roman" w:cs="Times New Roman"/>
              </w:rPr>
              <w:t>an</w:t>
            </w:r>
            <w:proofErr w:type="gramEnd"/>
            <w:r w:rsidRPr="00B858CC">
              <w:rPr>
                <w:rFonts w:ascii="Times New Roman" w:eastAsia="Times New Roman" w:hAnsi="Times New Roman" w:cs="Times New Roman"/>
              </w:rPr>
              <w:t xml:space="preserve"> toàn, có khu trị liệu nhận thức, hành lang chống trượt, ký hiệu rõ ràng.</w:t>
            </w:r>
          </w:p>
        </w:tc>
      </w:tr>
      <w:tr w:rsidR="00B858CC" w:rsidRPr="00B858CC" w:rsidTr="00C47065">
        <w:tc>
          <w:tcPr>
            <w:tcW w:w="0" w:type="auto"/>
            <w:vAlign w:val="center"/>
            <w:hideMark/>
          </w:tcPr>
          <w:p w:rsidR="00B858CC" w:rsidRPr="00B858CC" w:rsidRDefault="00B858CC" w:rsidP="00C47065">
            <w:pPr>
              <w:rPr>
                <w:rFonts w:ascii="Times New Roman" w:eastAsia="Times New Roman" w:hAnsi="Times New Roman" w:cs="Times New Roman"/>
              </w:rPr>
            </w:pPr>
            <w:r w:rsidRPr="00B858CC">
              <w:rPr>
                <w:rFonts w:ascii="Times New Roman" w:eastAsia="Times New Roman" w:hAnsi="Times New Roman" w:cs="Times New Roman"/>
              </w:rPr>
              <w:t>5</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Cơ sở chăm sóc cuối đời</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b/>
                <w:bCs/>
              </w:rPr>
              <w:t>Trang thiết bị:</w:t>
            </w:r>
            <w:r w:rsidRPr="00B858CC">
              <w:rPr>
                <w:rFonts w:ascii="Times New Roman" w:eastAsia="Times New Roman" w:hAnsi="Times New Roman" w:cs="Times New Roman"/>
              </w:rPr>
              <w:t xml:space="preserve"> Dụng cụ giảm đau, máy thở hỗ trợ, bơm tiêm điện, không gian yên tĩnh.</w:t>
            </w:r>
            <w:r w:rsidRPr="00B858CC">
              <w:rPr>
                <w:rFonts w:ascii="Times New Roman" w:eastAsia="Times New Roman" w:hAnsi="Times New Roman" w:cs="Times New Roman"/>
              </w:rPr>
              <w:br/>
            </w:r>
            <w:r w:rsidRPr="00B858CC">
              <w:rPr>
                <w:rFonts w:ascii="Times New Roman" w:eastAsia="Times New Roman" w:hAnsi="Times New Roman" w:cs="Times New Roman"/>
                <w:b/>
                <w:bCs/>
              </w:rPr>
              <w:t>Hoạt động:</w:t>
            </w:r>
            <w:r w:rsidRPr="00B858CC">
              <w:rPr>
                <w:rFonts w:ascii="Times New Roman" w:eastAsia="Times New Roman" w:hAnsi="Times New Roman" w:cs="Times New Roman"/>
              </w:rPr>
              <w:t xml:space="preserve"> Kiểm soát đau và triệu chứng, chăm sóc dinh dưỡng, vệ sinh cá nhân, hỗ trợ tâm linh, thiền, âm nhạc trị liệu.</w:t>
            </w:r>
          </w:p>
        </w:tc>
        <w:tc>
          <w:tcPr>
            <w:tcW w:w="0" w:type="auto"/>
            <w:vAlign w:val="center"/>
            <w:hideMark/>
          </w:tcPr>
          <w:p w:rsidR="00B858CC" w:rsidRPr="00B858CC" w:rsidRDefault="00B858CC" w:rsidP="00C47065">
            <w:pPr>
              <w:jc w:val="both"/>
              <w:rPr>
                <w:rFonts w:ascii="Times New Roman" w:eastAsia="Times New Roman" w:hAnsi="Times New Roman" w:cs="Times New Roman"/>
              </w:rPr>
            </w:pPr>
            <w:r w:rsidRPr="00B858CC">
              <w:rPr>
                <w:rFonts w:ascii="Times New Roman" w:eastAsia="Times New Roman" w:hAnsi="Times New Roman" w:cs="Times New Roman"/>
              </w:rPr>
              <w:t>Phòng riêng hoặc bán riêng, gần gũi thiên nhiên, phòng sinh hoạt gia đình, phòng tâm linh.</w:t>
            </w:r>
          </w:p>
        </w:tc>
      </w:tr>
    </w:tbl>
    <w:p w:rsidR="00B858CC" w:rsidRPr="00B858CC" w:rsidRDefault="00B858CC" w:rsidP="00B858CC">
      <w:pPr>
        <w:tabs>
          <w:tab w:val="left" w:pos="567"/>
        </w:tabs>
        <w:spacing w:before="90" w:after="0"/>
        <w:jc w:val="both"/>
        <w:rPr>
          <w:rFonts w:ascii="Times New Roman" w:hAnsi="Times New Roman" w:cs="Times New Roman"/>
          <w:sz w:val="27"/>
          <w:szCs w:val="27"/>
        </w:rPr>
      </w:pPr>
    </w:p>
    <w:p w:rsidR="00B858CC" w:rsidRPr="00B858CC" w:rsidRDefault="00B858CC" w:rsidP="00B858CC">
      <w:pPr>
        <w:pStyle w:val="ListParagraph"/>
        <w:spacing w:before="120" w:after="0" w:line="240" w:lineRule="auto"/>
        <w:ind w:left="0" w:right="1"/>
        <w:contextualSpacing w:val="0"/>
        <w:jc w:val="center"/>
        <w:rPr>
          <w:rFonts w:ascii="Times New Roman" w:hAnsi="Times New Roman" w:cs="Times New Roman"/>
          <w:b/>
          <w:sz w:val="27"/>
          <w:szCs w:val="27"/>
        </w:rPr>
      </w:pPr>
    </w:p>
    <w:p w:rsidR="00B858CC" w:rsidRPr="00B858CC" w:rsidRDefault="00B858CC"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p w:rsidR="00CE78D9" w:rsidRPr="00B858CC" w:rsidRDefault="00CE78D9" w:rsidP="00FE37D4">
      <w:pPr>
        <w:spacing w:before="120" w:after="0"/>
        <w:jc w:val="both"/>
        <w:rPr>
          <w:rFonts w:ascii="Times New Roman" w:hAnsi="Times New Roman" w:cs="Times New Roman"/>
          <w:sz w:val="28"/>
          <w:szCs w:val="28"/>
        </w:rPr>
      </w:pPr>
    </w:p>
    <w:sectPr w:rsidR="00CE78D9" w:rsidRPr="00B858CC" w:rsidSect="00AA4FA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75F" w:rsidRDefault="007D075F" w:rsidP="00AA4FA1">
      <w:pPr>
        <w:spacing w:after="0" w:line="240" w:lineRule="auto"/>
      </w:pPr>
      <w:r>
        <w:separator/>
      </w:r>
    </w:p>
  </w:endnote>
  <w:endnote w:type="continuationSeparator" w:id="0">
    <w:p w:rsidR="007D075F" w:rsidRDefault="007D075F" w:rsidP="00AA4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75F" w:rsidRDefault="007D075F" w:rsidP="00AA4FA1">
      <w:pPr>
        <w:spacing w:after="0" w:line="240" w:lineRule="auto"/>
      </w:pPr>
      <w:r>
        <w:separator/>
      </w:r>
    </w:p>
  </w:footnote>
  <w:footnote w:type="continuationSeparator" w:id="0">
    <w:p w:rsidR="007D075F" w:rsidRDefault="007D075F" w:rsidP="00AA4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1437272"/>
      <w:docPartObj>
        <w:docPartGallery w:val="Page Numbers (Top of Page)"/>
        <w:docPartUnique/>
      </w:docPartObj>
    </w:sdtPr>
    <w:sdtEndPr>
      <w:rPr>
        <w:rFonts w:ascii="Times New Roman" w:hAnsi="Times New Roman" w:cs="Times New Roman"/>
        <w:noProof/>
      </w:rPr>
    </w:sdtEndPr>
    <w:sdtContent>
      <w:p w:rsidR="00C47065" w:rsidRPr="0044422B" w:rsidRDefault="00C47065">
        <w:pPr>
          <w:pStyle w:val="Header"/>
          <w:jc w:val="center"/>
          <w:rPr>
            <w:rFonts w:ascii="Times New Roman" w:hAnsi="Times New Roman" w:cs="Times New Roman"/>
          </w:rPr>
        </w:pPr>
        <w:r w:rsidRPr="0044422B">
          <w:rPr>
            <w:rFonts w:ascii="Times New Roman" w:hAnsi="Times New Roman" w:cs="Times New Roman"/>
          </w:rPr>
          <w:fldChar w:fldCharType="begin"/>
        </w:r>
        <w:r w:rsidRPr="0044422B">
          <w:rPr>
            <w:rFonts w:ascii="Times New Roman" w:hAnsi="Times New Roman" w:cs="Times New Roman"/>
          </w:rPr>
          <w:instrText xml:space="preserve"> PAGE   \* MERGEFORMAT </w:instrText>
        </w:r>
        <w:r w:rsidRPr="0044422B">
          <w:rPr>
            <w:rFonts w:ascii="Times New Roman" w:hAnsi="Times New Roman" w:cs="Times New Roman"/>
          </w:rPr>
          <w:fldChar w:fldCharType="separate"/>
        </w:r>
        <w:r>
          <w:rPr>
            <w:rFonts w:ascii="Times New Roman" w:hAnsi="Times New Roman" w:cs="Times New Roman"/>
            <w:noProof/>
          </w:rPr>
          <w:t>29</w:t>
        </w:r>
        <w:r w:rsidRPr="0044422B">
          <w:rPr>
            <w:rFonts w:ascii="Times New Roman" w:hAnsi="Times New Roman" w:cs="Times New Roman"/>
            <w:noProof/>
          </w:rPr>
          <w:fldChar w:fldCharType="end"/>
        </w:r>
      </w:p>
    </w:sdtContent>
  </w:sdt>
  <w:p w:rsidR="00C47065" w:rsidRDefault="00C47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A0247D"/>
    <w:multiLevelType w:val="multilevel"/>
    <w:tmpl w:val="02ACC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002"/>
    <w:multiLevelType w:val="multilevel"/>
    <w:tmpl w:val="D6A61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046458"/>
    <w:multiLevelType w:val="multilevel"/>
    <w:tmpl w:val="8B84CC86"/>
    <w:lvl w:ilvl="0">
      <w:start w:val="1"/>
      <w:numFmt w:val="decimal"/>
      <w:lvlText w:val="%1."/>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hint="default"/>
        <w:sz w:val="20"/>
      </w:rPr>
    </w:lvl>
    <w:lvl w:ilvl="2">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113011B4"/>
    <w:multiLevelType w:val="multilevel"/>
    <w:tmpl w:val="A7C00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BD0D80"/>
    <w:multiLevelType w:val="multilevel"/>
    <w:tmpl w:val="17B61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D27884"/>
    <w:multiLevelType w:val="multilevel"/>
    <w:tmpl w:val="544C4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527E79"/>
    <w:multiLevelType w:val="multilevel"/>
    <w:tmpl w:val="9A5C2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1A7BAA"/>
    <w:multiLevelType w:val="multilevel"/>
    <w:tmpl w:val="DDD4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89587A"/>
    <w:multiLevelType w:val="multilevel"/>
    <w:tmpl w:val="F5EE5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E74438"/>
    <w:multiLevelType w:val="hybridMultilevel"/>
    <w:tmpl w:val="2D1C16EA"/>
    <w:lvl w:ilvl="0" w:tplc="80584D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60574F"/>
    <w:multiLevelType w:val="multilevel"/>
    <w:tmpl w:val="781A0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C36F30"/>
    <w:multiLevelType w:val="multilevel"/>
    <w:tmpl w:val="952AE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FB0A3B"/>
    <w:multiLevelType w:val="multilevel"/>
    <w:tmpl w:val="7ABE58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914AC9"/>
    <w:multiLevelType w:val="multilevel"/>
    <w:tmpl w:val="80DAC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8"/>
  </w:num>
  <w:num w:numId="11">
    <w:abstractNumId w:val="14"/>
  </w:num>
  <w:num w:numId="12">
    <w:abstractNumId w:val="15"/>
  </w:num>
  <w:num w:numId="13">
    <w:abstractNumId w:val="12"/>
  </w:num>
  <w:num w:numId="14">
    <w:abstractNumId w:val="16"/>
  </w:num>
  <w:num w:numId="15">
    <w:abstractNumId w:val="17"/>
  </w:num>
  <w:num w:numId="16">
    <w:abstractNumId w:val="11"/>
  </w:num>
  <w:num w:numId="17">
    <w:abstractNumId w:val="20"/>
  </w:num>
  <w:num w:numId="18">
    <w:abstractNumId w:val="22"/>
  </w:num>
  <w:num w:numId="19">
    <w:abstractNumId w:val="9"/>
  </w:num>
  <w:num w:numId="20">
    <w:abstractNumId w:val="19"/>
  </w:num>
  <w:num w:numId="21">
    <w:abstractNumId w:val="10"/>
  </w:num>
  <w:num w:numId="22">
    <w:abstractNumId w:val="2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1009B"/>
    <w:rsid w:val="0002215A"/>
    <w:rsid w:val="000266C1"/>
    <w:rsid w:val="000301AE"/>
    <w:rsid w:val="00034616"/>
    <w:rsid w:val="0006063C"/>
    <w:rsid w:val="00077E50"/>
    <w:rsid w:val="000B03BE"/>
    <w:rsid w:val="000B19E8"/>
    <w:rsid w:val="000B1DCE"/>
    <w:rsid w:val="000B5FD9"/>
    <w:rsid w:val="001121B7"/>
    <w:rsid w:val="00117C2B"/>
    <w:rsid w:val="00133BC3"/>
    <w:rsid w:val="001472FD"/>
    <w:rsid w:val="0015074B"/>
    <w:rsid w:val="001D635F"/>
    <w:rsid w:val="001E382C"/>
    <w:rsid w:val="001F3298"/>
    <w:rsid w:val="001F595B"/>
    <w:rsid w:val="00207CD1"/>
    <w:rsid w:val="0024635E"/>
    <w:rsid w:val="00253E00"/>
    <w:rsid w:val="0029639D"/>
    <w:rsid w:val="002E548D"/>
    <w:rsid w:val="002E6090"/>
    <w:rsid w:val="00326F90"/>
    <w:rsid w:val="003637E6"/>
    <w:rsid w:val="003679C6"/>
    <w:rsid w:val="003F30C9"/>
    <w:rsid w:val="003F75AD"/>
    <w:rsid w:val="00407FE0"/>
    <w:rsid w:val="004219AE"/>
    <w:rsid w:val="00422C8F"/>
    <w:rsid w:val="00432C45"/>
    <w:rsid w:val="004412E5"/>
    <w:rsid w:val="0044422B"/>
    <w:rsid w:val="00447E51"/>
    <w:rsid w:val="00482A4D"/>
    <w:rsid w:val="00484167"/>
    <w:rsid w:val="004931DF"/>
    <w:rsid w:val="00497087"/>
    <w:rsid w:val="004E4C3A"/>
    <w:rsid w:val="00535040"/>
    <w:rsid w:val="00572259"/>
    <w:rsid w:val="00590C16"/>
    <w:rsid w:val="005A531A"/>
    <w:rsid w:val="005B0C65"/>
    <w:rsid w:val="005C6B3C"/>
    <w:rsid w:val="005D4E5C"/>
    <w:rsid w:val="00602D0A"/>
    <w:rsid w:val="00610CBE"/>
    <w:rsid w:val="006148AE"/>
    <w:rsid w:val="00651FDB"/>
    <w:rsid w:val="00687AA2"/>
    <w:rsid w:val="00693B5B"/>
    <w:rsid w:val="006B0E12"/>
    <w:rsid w:val="006C7F8A"/>
    <w:rsid w:val="006F0989"/>
    <w:rsid w:val="006F0FE3"/>
    <w:rsid w:val="00714852"/>
    <w:rsid w:val="00733DCF"/>
    <w:rsid w:val="007438C7"/>
    <w:rsid w:val="00746A92"/>
    <w:rsid w:val="00776180"/>
    <w:rsid w:val="0078207F"/>
    <w:rsid w:val="00782B0C"/>
    <w:rsid w:val="0079509E"/>
    <w:rsid w:val="007A6BC6"/>
    <w:rsid w:val="007D075F"/>
    <w:rsid w:val="007F4B04"/>
    <w:rsid w:val="008009BD"/>
    <w:rsid w:val="0080179C"/>
    <w:rsid w:val="00811322"/>
    <w:rsid w:val="0083459A"/>
    <w:rsid w:val="00863E1A"/>
    <w:rsid w:val="00875C0B"/>
    <w:rsid w:val="00876F26"/>
    <w:rsid w:val="008C070E"/>
    <w:rsid w:val="008C36B4"/>
    <w:rsid w:val="008E4D99"/>
    <w:rsid w:val="009214DF"/>
    <w:rsid w:val="009246D1"/>
    <w:rsid w:val="00954490"/>
    <w:rsid w:val="0097000E"/>
    <w:rsid w:val="00976252"/>
    <w:rsid w:val="00990C81"/>
    <w:rsid w:val="009A004C"/>
    <w:rsid w:val="009D55C4"/>
    <w:rsid w:val="009F5037"/>
    <w:rsid w:val="009F6134"/>
    <w:rsid w:val="00A008CE"/>
    <w:rsid w:val="00A04BA7"/>
    <w:rsid w:val="00A07E74"/>
    <w:rsid w:val="00A16E20"/>
    <w:rsid w:val="00A410CC"/>
    <w:rsid w:val="00A46578"/>
    <w:rsid w:val="00A522E1"/>
    <w:rsid w:val="00A806CE"/>
    <w:rsid w:val="00A8708E"/>
    <w:rsid w:val="00A939C4"/>
    <w:rsid w:val="00AA1D8D"/>
    <w:rsid w:val="00AA4FA1"/>
    <w:rsid w:val="00AB2D15"/>
    <w:rsid w:val="00AD1DF2"/>
    <w:rsid w:val="00AD277F"/>
    <w:rsid w:val="00AD4824"/>
    <w:rsid w:val="00AE38DD"/>
    <w:rsid w:val="00B05CA2"/>
    <w:rsid w:val="00B069C1"/>
    <w:rsid w:val="00B163D9"/>
    <w:rsid w:val="00B34591"/>
    <w:rsid w:val="00B40CEB"/>
    <w:rsid w:val="00B47730"/>
    <w:rsid w:val="00B52BE3"/>
    <w:rsid w:val="00B75F22"/>
    <w:rsid w:val="00B858CC"/>
    <w:rsid w:val="00B86190"/>
    <w:rsid w:val="00BC1F7C"/>
    <w:rsid w:val="00BE0BCE"/>
    <w:rsid w:val="00BE1610"/>
    <w:rsid w:val="00C00D72"/>
    <w:rsid w:val="00C0609D"/>
    <w:rsid w:val="00C10C84"/>
    <w:rsid w:val="00C47065"/>
    <w:rsid w:val="00C470D8"/>
    <w:rsid w:val="00C4773D"/>
    <w:rsid w:val="00C64E6C"/>
    <w:rsid w:val="00C73CD5"/>
    <w:rsid w:val="00C77C4A"/>
    <w:rsid w:val="00C80FE4"/>
    <w:rsid w:val="00CA318C"/>
    <w:rsid w:val="00CB0664"/>
    <w:rsid w:val="00CC6D7B"/>
    <w:rsid w:val="00CD6129"/>
    <w:rsid w:val="00CE78D9"/>
    <w:rsid w:val="00D022F9"/>
    <w:rsid w:val="00D25285"/>
    <w:rsid w:val="00D90D15"/>
    <w:rsid w:val="00DA11CF"/>
    <w:rsid w:val="00DB0921"/>
    <w:rsid w:val="00DD66C2"/>
    <w:rsid w:val="00DE7FDE"/>
    <w:rsid w:val="00E2127E"/>
    <w:rsid w:val="00E2255D"/>
    <w:rsid w:val="00E42C46"/>
    <w:rsid w:val="00E64DF4"/>
    <w:rsid w:val="00E8406C"/>
    <w:rsid w:val="00E92AA6"/>
    <w:rsid w:val="00E97FEE"/>
    <w:rsid w:val="00EA4280"/>
    <w:rsid w:val="00EB6063"/>
    <w:rsid w:val="00EC0598"/>
    <w:rsid w:val="00EC3EE9"/>
    <w:rsid w:val="00F17A39"/>
    <w:rsid w:val="00F32C61"/>
    <w:rsid w:val="00F42E11"/>
    <w:rsid w:val="00F44086"/>
    <w:rsid w:val="00FC693F"/>
    <w:rsid w:val="00FC797D"/>
    <w:rsid w:val="00FE37D4"/>
    <w:rsid w:val="00FE68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767658"/>
  <w14:defaultImageDpi w14:val="300"/>
  <w15:docId w15:val="{9311A421-86FD-4A75-AD7C-B702D55E4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link w:val="ListParagraphChar"/>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9F613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022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2F9"/>
    <w:rPr>
      <w:rFonts w:ascii="Segoe UI" w:hAnsi="Segoe UI" w:cs="Segoe UI"/>
      <w:sz w:val="18"/>
      <w:szCs w:val="18"/>
    </w:rPr>
  </w:style>
  <w:style w:type="character" w:customStyle="1" w:styleId="ListParagraphChar">
    <w:name w:val="List Paragraph Char"/>
    <w:link w:val="ListParagraph"/>
    <w:qFormat/>
    <w:rsid w:val="00B858CC"/>
  </w:style>
  <w:style w:type="paragraph" w:customStyle="1" w:styleId="Standard">
    <w:name w:val="Standard"/>
    <w:rsid w:val="00B858CC"/>
    <w:pPr>
      <w:suppressAutoHyphens/>
      <w:autoSpaceDN w:val="0"/>
      <w:spacing w:after="160" w:line="259" w:lineRule="auto"/>
      <w:textAlignment w:val="baseline"/>
    </w:pPr>
    <w:rPr>
      <w:rFonts w:ascii="Times New Roman" w:eastAsia="SimSun" w:hAnsi="Times New Roman" w:cs="Times New Roman"/>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734881">
      <w:bodyDiv w:val="1"/>
      <w:marLeft w:val="0"/>
      <w:marRight w:val="0"/>
      <w:marTop w:val="0"/>
      <w:marBottom w:val="0"/>
      <w:divBdr>
        <w:top w:val="none" w:sz="0" w:space="0" w:color="auto"/>
        <w:left w:val="none" w:sz="0" w:space="0" w:color="auto"/>
        <w:bottom w:val="none" w:sz="0" w:space="0" w:color="auto"/>
        <w:right w:val="none" w:sz="0" w:space="0" w:color="auto"/>
      </w:divBdr>
    </w:div>
    <w:div w:id="413088824">
      <w:bodyDiv w:val="1"/>
      <w:marLeft w:val="0"/>
      <w:marRight w:val="0"/>
      <w:marTop w:val="0"/>
      <w:marBottom w:val="0"/>
      <w:divBdr>
        <w:top w:val="none" w:sz="0" w:space="0" w:color="auto"/>
        <w:left w:val="none" w:sz="0" w:space="0" w:color="auto"/>
        <w:bottom w:val="none" w:sz="0" w:space="0" w:color="auto"/>
        <w:right w:val="none" w:sz="0" w:space="0" w:color="auto"/>
      </w:divBdr>
    </w:div>
    <w:div w:id="457453361">
      <w:bodyDiv w:val="1"/>
      <w:marLeft w:val="0"/>
      <w:marRight w:val="0"/>
      <w:marTop w:val="0"/>
      <w:marBottom w:val="0"/>
      <w:divBdr>
        <w:top w:val="none" w:sz="0" w:space="0" w:color="auto"/>
        <w:left w:val="none" w:sz="0" w:space="0" w:color="auto"/>
        <w:bottom w:val="none" w:sz="0" w:space="0" w:color="auto"/>
        <w:right w:val="none" w:sz="0" w:space="0" w:color="auto"/>
      </w:divBdr>
    </w:div>
    <w:div w:id="1062944401">
      <w:bodyDiv w:val="1"/>
      <w:marLeft w:val="0"/>
      <w:marRight w:val="0"/>
      <w:marTop w:val="0"/>
      <w:marBottom w:val="0"/>
      <w:divBdr>
        <w:top w:val="none" w:sz="0" w:space="0" w:color="auto"/>
        <w:left w:val="none" w:sz="0" w:space="0" w:color="auto"/>
        <w:bottom w:val="none" w:sz="0" w:space="0" w:color="auto"/>
        <w:right w:val="none" w:sz="0" w:space="0" w:color="auto"/>
      </w:divBdr>
    </w:div>
    <w:div w:id="1271081450">
      <w:bodyDiv w:val="1"/>
      <w:marLeft w:val="0"/>
      <w:marRight w:val="0"/>
      <w:marTop w:val="0"/>
      <w:marBottom w:val="0"/>
      <w:divBdr>
        <w:top w:val="none" w:sz="0" w:space="0" w:color="auto"/>
        <w:left w:val="none" w:sz="0" w:space="0" w:color="auto"/>
        <w:bottom w:val="none" w:sz="0" w:space="0" w:color="auto"/>
        <w:right w:val="none" w:sz="0" w:space="0" w:color="auto"/>
      </w:divBdr>
    </w:div>
    <w:div w:id="1428162254">
      <w:bodyDiv w:val="1"/>
      <w:marLeft w:val="0"/>
      <w:marRight w:val="0"/>
      <w:marTop w:val="0"/>
      <w:marBottom w:val="0"/>
      <w:divBdr>
        <w:top w:val="none" w:sz="0" w:space="0" w:color="auto"/>
        <w:left w:val="none" w:sz="0" w:space="0" w:color="auto"/>
        <w:bottom w:val="none" w:sz="0" w:space="0" w:color="auto"/>
        <w:right w:val="none" w:sz="0" w:space="0" w:color="auto"/>
      </w:divBdr>
    </w:div>
    <w:div w:id="1531650832">
      <w:bodyDiv w:val="1"/>
      <w:marLeft w:val="0"/>
      <w:marRight w:val="0"/>
      <w:marTop w:val="0"/>
      <w:marBottom w:val="0"/>
      <w:divBdr>
        <w:top w:val="none" w:sz="0" w:space="0" w:color="auto"/>
        <w:left w:val="none" w:sz="0" w:space="0" w:color="auto"/>
        <w:bottom w:val="none" w:sz="0" w:space="0" w:color="auto"/>
        <w:right w:val="none" w:sz="0" w:space="0" w:color="auto"/>
      </w:divBdr>
    </w:div>
    <w:div w:id="1708988376">
      <w:bodyDiv w:val="1"/>
      <w:marLeft w:val="0"/>
      <w:marRight w:val="0"/>
      <w:marTop w:val="0"/>
      <w:marBottom w:val="0"/>
      <w:divBdr>
        <w:top w:val="none" w:sz="0" w:space="0" w:color="auto"/>
        <w:left w:val="none" w:sz="0" w:space="0" w:color="auto"/>
        <w:bottom w:val="none" w:sz="0" w:space="0" w:color="auto"/>
        <w:right w:val="none" w:sz="0" w:space="0" w:color="auto"/>
      </w:divBdr>
    </w:div>
    <w:div w:id="1922833859">
      <w:bodyDiv w:val="1"/>
      <w:marLeft w:val="0"/>
      <w:marRight w:val="0"/>
      <w:marTop w:val="0"/>
      <w:marBottom w:val="0"/>
      <w:divBdr>
        <w:top w:val="none" w:sz="0" w:space="0" w:color="auto"/>
        <w:left w:val="none" w:sz="0" w:space="0" w:color="auto"/>
        <w:bottom w:val="none" w:sz="0" w:space="0" w:color="auto"/>
        <w:right w:val="none" w:sz="0" w:space="0" w:color="auto"/>
      </w:divBdr>
    </w:div>
    <w:div w:id="1994068879">
      <w:bodyDiv w:val="1"/>
      <w:marLeft w:val="0"/>
      <w:marRight w:val="0"/>
      <w:marTop w:val="0"/>
      <w:marBottom w:val="0"/>
      <w:divBdr>
        <w:top w:val="none" w:sz="0" w:space="0" w:color="auto"/>
        <w:left w:val="none" w:sz="0" w:space="0" w:color="auto"/>
        <w:bottom w:val="none" w:sz="0" w:space="0" w:color="auto"/>
        <w:right w:val="none" w:sz="0" w:space="0" w:color="auto"/>
      </w:divBdr>
    </w:div>
    <w:div w:id="20096015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53811-0813-4CC9-B027-11431562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46</Pages>
  <Words>13881</Words>
  <Characters>79125</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pc</cp:lastModifiedBy>
  <cp:revision>18</cp:revision>
  <cp:lastPrinted>2026-01-08T03:30:00Z</cp:lastPrinted>
  <dcterms:created xsi:type="dcterms:W3CDTF">2026-01-07T08:15:00Z</dcterms:created>
  <dcterms:modified xsi:type="dcterms:W3CDTF">2026-01-10T06:51:00Z</dcterms:modified>
  <cp:category/>
</cp:coreProperties>
</file>